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72858" w14:textId="77777777" w:rsidR="000B1966" w:rsidRPr="0005738C" w:rsidRDefault="00B44003" w:rsidP="00C321AD">
      <w:pPr>
        <w:tabs>
          <w:tab w:val="left" w:pos="7200"/>
        </w:tabs>
        <w:rPr>
          <w:rFonts w:eastAsia="Times"/>
          <w:b/>
          <w:bCs/>
          <w:sz w:val="22"/>
          <w:szCs w:val="22"/>
          <w:lang w:val="es-ES"/>
        </w:rPr>
      </w:pPr>
      <w:r w:rsidRPr="0005738C">
        <w:rPr>
          <w:rFonts w:eastAsia="Times"/>
          <w:b/>
          <w:bCs/>
          <w:sz w:val="22"/>
          <w:szCs w:val="22"/>
          <w:lang w:val="es-ES"/>
        </w:rPr>
        <w:t>REUNIÓN PREPARATORIA PARA LA</w:t>
      </w:r>
      <w:r w:rsidR="00F008AF" w:rsidRPr="0005738C">
        <w:rPr>
          <w:rFonts w:eastAsia="Times"/>
          <w:b/>
          <w:bCs/>
          <w:sz w:val="22"/>
          <w:szCs w:val="22"/>
          <w:lang w:val="es-ES"/>
        </w:rPr>
        <w:t xml:space="preserve"> </w:t>
      </w:r>
      <w:r w:rsidR="000B1966" w:rsidRPr="0005738C">
        <w:rPr>
          <w:rFonts w:eastAsia="Times"/>
          <w:b/>
          <w:bCs/>
          <w:sz w:val="22"/>
          <w:szCs w:val="22"/>
          <w:lang w:val="es-ES"/>
        </w:rPr>
        <w:tab/>
      </w:r>
      <w:r w:rsidR="000B1966" w:rsidRPr="0005738C">
        <w:rPr>
          <w:rFonts w:eastAsia="Times"/>
          <w:bCs/>
          <w:sz w:val="22"/>
          <w:szCs w:val="22"/>
          <w:lang w:val="es-ES"/>
        </w:rPr>
        <w:t>OEA/</w:t>
      </w:r>
      <w:proofErr w:type="spellStart"/>
      <w:r w:rsidR="000B1966" w:rsidRPr="0005738C">
        <w:rPr>
          <w:rFonts w:eastAsia="Times"/>
          <w:bCs/>
          <w:sz w:val="22"/>
          <w:szCs w:val="22"/>
          <w:lang w:val="es-ES"/>
        </w:rPr>
        <w:t>Ser.K</w:t>
      </w:r>
      <w:proofErr w:type="spellEnd"/>
      <w:r w:rsidR="000B1966" w:rsidRPr="0005738C">
        <w:rPr>
          <w:rFonts w:eastAsia="Times"/>
          <w:bCs/>
          <w:sz w:val="22"/>
          <w:szCs w:val="22"/>
          <w:lang w:val="es-ES"/>
        </w:rPr>
        <w:t>/V</w:t>
      </w:r>
    </w:p>
    <w:p w14:paraId="43237F00" w14:textId="77777777" w:rsidR="000B1966" w:rsidRPr="0005738C" w:rsidRDefault="00B44003" w:rsidP="00C321AD">
      <w:pPr>
        <w:tabs>
          <w:tab w:val="left" w:pos="7200"/>
        </w:tabs>
        <w:ind w:right="-749"/>
        <w:rPr>
          <w:rFonts w:eastAsia="Times"/>
          <w:bCs/>
          <w:sz w:val="22"/>
          <w:szCs w:val="22"/>
          <w:lang w:val="es-ES"/>
        </w:rPr>
      </w:pPr>
      <w:r w:rsidRPr="0005738C">
        <w:rPr>
          <w:rFonts w:eastAsia="Times"/>
          <w:b/>
          <w:bCs/>
          <w:sz w:val="22"/>
          <w:szCs w:val="22"/>
          <w:lang w:val="es-ES"/>
        </w:rPr>
        <w:t>DÉCIMA REUNIÓN INTERAMERICANA</w:t>
      </w:r>
      <w:r w:rsidR="00F008AF" w:rsidRPr="0005738C">
        <w:rPr>
          <w:rFonts w:eastAsia="Times"/>
          <w:bCs/>
          <w:sz w:val="22"/>
          <w:szCs w:val="22"/>
          <w:lang w:val="es-ES"/>
        </w:rPr>
        <w:tab/>
      </w:r>
      <w:r w:rsidR="00C321AD" w:rsidRPr="0005738C">
        <w:rPr>
          <w:rFonts w:eastAsia="Times"/>
          <w:bCs/>
          <w:sz w:val="22"/>
          <w:szCs w:val="22"/>
          <w:lang w:val="es-ES"/>
        </w:rPr>
        <w:t>CIDI/RPME/doc.</w:t>
      </w:r>
      <w:r w:rsidR="000B1966" w:rsidRPr="0005738C">
        <w:rPr>
          <w:rFonts w:eastAsia="Times"/>
          <w:bCs/>
          <w:sz w:val="22"/>
          <w:szCs w:val="22"/>
          <w:lang w:val="es-ES"/>
        </w:rPr>
        <w:t>42/19</w:t>
      </w:r>
      <w:r w:rsidR="003617F3" w:rsidRPr="0005738C">
        <w:rPr>
          <w:rFonts w:eastAsia="Times"/>
          <w:bCs/>
          <w:sz w:val="22"/>
          <w:szCs w:val="22"/>
          <w:lang w:val="es-ES"/>
        </w:rPr>
        <w:t xml:space="preserve"> rev.1</w:t>
      </w:r>
    </w:p>
    <w:p w14:paraId="43CC0455" w14:textId="77777777" w:rsidR="00F008AF" w:rsidRPr="0005738C" w:rsidRDefault="00B44003" w:rsidP="00C321AD">
      <w:pPr>
        <w:tabs>
          <w:tab w:val="left" w:pos="7200"/>
        </w:tabs>
        <w:rPr>
          <w:rFonts w:eastAsia="Times"/>
          <w:bCs/>
          <w:sz w:val="22"/>
          <w:szCs w:val="22"/>
          <w:lang w:val="es-ES"/>
        </w:rPr>
      </w:pPr>
      <w:r w:rsidRPr="0005738C">
        <w:rPr>
          <w:rFonts w:eastAsia="Times"/>
          <w:b/>
          <w:bCs/>
          <w:sz w:val="22"/>
          <w:szCs w:val="22"/>
          <w:lang w:val="es-ES"/>
        </w:rPr>
        <w:t>DE MINISTROS DE EDUCACIÓN</w:t>
      </w:r>
      <w:r w:rsidR="00F008AF" w:rsidRPr="0005738C">
        <w:rPr>
          <w:rFonts w:eastAsia="Times"/>
          <w:b/>
          <w:bCs/>
          <w:sz w:val="22"/>
          <w:szCs w:val="22"/>
          <w:lang w:val="es-ES"/>
        </w:rPr>
        <w:tab/>
      </w:r>
      <w:r w:rsidR="000B1966" w:rsidRPr="0005738C">
        <w:rPr>
          <w:rFonts w:eastAsia="Times"/>
          <w:bCs/>
          <w:sz w:val="22"/>
          <w:szCs w:val="22"/>
          <w:lang w:val="es-ES"/>
        </w:rPr>
        <w:t xml:space="preserve">1 </w:t>
      </w:r>
      <w:r w:rsidR="003617F3" w:rsidRPr="0005738C">
        <w:rPr>
          <w:rFonts w:eastAsia="Times"/>
          <w:bCs/>
          <w:sz w:val="22"/>
          <w:szCs w:val="22"/>
          <w:lang w:val="es-ES"/>
        </w:rPr>
        <w:t>mayo</w:t>
      </w:r>
      <w:r w:rsidR="000B1966" w:rsidRPr="0005738C">
        <w:rPr>
          <w:rFonts w:eastAsia="Times"/>
          <w:bCs/>
          <w:sz w:val="22"/>
          <w:szCs w:val="22"/>
          <w:lang w:val="es-ES"/>
        </w:rPr>
        <w:t xml:space="preserve"> 2019</w:t>
      </w:r>
    </w:p>
    <w:p w14:paraId="04CF08D9" w14:textId="77777777" w:rsidR="000B1966" w:rsidRPr="0005738C" w:rsidRDefault="00F008AF" w:rsidP="00C321AD">
      <w:pPr>
        <w:tabs>
          <w:tab w:val="left" w:pos="7200"/>
        </w:tabs>
        <w:ind w:right="-749"/>
        <w:rPr>
          <w:rFonts w:eastAsia="Times"/>
          <w:bCs/>
          <w:sz w:val="22"/>
          <w:szCs w:val="22"/>
          <w:lang w:val="es-ES"/>
        </w:rPr>
      </w:pPr>
      <w:r w:rsidRPr="0005738C">
        <w:rPr>
          <w:rFonts w:eastAsia="Times"/>
          <w:sz w:val="22"/>
          <w:szCs w:val="22"/>
          <w:lang w:val="es-ES"/>
        </w:rPr>
        <w:t xml:space="preserve">29 </w:t>
      </w:r>
      <w:r w:rsidR="009B021E" w:rsidRPr="0005738C">
        <w:rPr>
          <w:rFonts w:eastAsia="Times"/>
          <w:sz w:val="22"/>
          <w:szCs w:val="22"/>
          <w:lang w:val="es-ES"/>
        </w:rPr>
        <w:t xml:space="preserve">y </w:t>
      </w:r>
      <w:r w:rsidRPr="0005738C">
        <w:rPr>
          <w:rFonts w:eastAsia="Times"/>
          <w:sz w:val="22"/>
          <w:szCs w:val="22"/>
          <w:lang w:val="es-ES"/>
        </w:rPr>
        <w:t>30</w:t>
      </w:r>
      <w:r w:rsidR="009B021E" w:rsidRPr="0005738C">
        <w:rPr>
          <w:rFonts w:eastAsia="Times"/>
          <w:sz w:val="22"/>
          <w:szCs w:val="22"/>
          <w:lang w:val="es-ES"/>
        </w:rPr>
        <w:t xml:space="preserve"> de abril de</w:t>
      </w:r>
      <w:r w:rsidRPr="0005738C">
        <w:rPr>
          <w:rFonts w:eastAsia="Times"/>
          <w:sz w:val="22"/>
          <w:szCs w:val="22"/>
          <w:lang w:val="es-ES"/>
        </w:rPr>
        <w:t xml:space="preserve"> 2019</w:t>
      </w:r>
      <w:r w:rsidRPr="0005738C">
        <w:rPr>
          <w:rFonts w:eastAsia="Times"/>
          <w:bCs/>
          <w:sz w:val="22"/>
          <w:szCs w:val="22"/>
          <w:lang w:val="es-ES"/>
        </w:rPr>
        <w:tab/>
      </w:r>
      <w:r w:rsidR="000B1966" w:rsidRPr="0005738C">
        <w:rPr>
          <w:rFonts w:eastAsia="Times"/>
          <w:sz w:val="22"/>
          <w:szCs w:val="22"/>
          <w:lang w:val="es-ES"/>
        </w:rPr>
        <w:t xml:space="preserve">Original: </w:t>
      </w:r>
      <w:r w:rsidR="009B021E" w:rsidRPr="0005738C">
        <w:rPr>
          <w:rFonts w:eastAsia="Times"/>
          <w:sz w:val="22"/>
          <w:szCs w:val="22"/>
          <w:lang w:val="es-ES"/>
        </w:rPr>
        <w:t>inglés</w:t>
      </w:r>
    </w:p>
    <w:p w14:paraId="159329C0" w14:textId="77777777" w:rsidR="00F008AF" w:rsidRPr="0005738C" w:rsidRDefault="00C321AD" w:rsidP="000B1966">
      <w:pPr>
        <w:ind w:right="-749"/>
        <w:rPr>
          <w:rFonts w:eastAsia="Times"/>
          <w:sz w:val="22"/>
          <w:szCs w:val="22"/>
          <w:lang w:val="es-ES"/>
        </w:rPr>
      </w:pPr>
      <w:r w:rsidRPr="0005738C">
        <w:rPr>
          <w:rFonts w:eastAsia="Times"/>
          <w:bCs/>
          <w:sz w:val="22"/>
          <w:szCs w:val="22"/>
          <w:lang w:val="es-ES"/>
        </w:rPr>
        <w:t>Washington, D.C.</w:t>
      </w:r>
    </w:p>
    <w:p w14:paraId="49B57813" w14:textId="77777777" w:rsidR="00F008AF" w:rsidRPr="0005738C" w:rsidRDefault="00F008AF" w:rsidP="003617F3">
      <w:pPr>
        <w:pBdr>
          <w:bottom w:val="single" w:sz="12" w:space="1" w:color="auto"/>
        </w:pBdr>
        <w:tabs>
          <w:tab w:val="left" w:pos="3240"/>
          <w:tab w:val="left" w:pos="4860"/>
          <w:tab w:val="left" w:pos="6750"/>
        </w:tabs>
        <w:ind w:right="-29"/>
        <w:rPr>
          <w:bCs/>
          <w:sz w:val="22"/>
          <w:szCs w:val="22"/>
          <w:lang w:val="es-ES"/>
        </w:rPr>
      </w:pPr>
    </w:p>
    <w:p w14:paraId="27F70EB2" w14:textId="77777777" w:rsidR="00F008AF" w:rsidRPr="0005738C" w:rsidRDefault="00F008AF" w:rsidP="00C321AD">
      <w:pPr>
        <w:jc w:val="both"/>
        <w:rPr>
          <w:sz w:val="22"/>
          <w:szCs w:val="22"/>
          <w:lang w:val="es-ES"/>
        </w:rPr>
      </w:pPr>
    </w:p>
    <w:p w14:paraId="4BFB78B0" w14:textId="77777777" w:rsidR="00B8140C" w:rsidRPr="0005738C" w:rsidRDefault="007E7928" w:rsidP="00CD38E8">
      <w:pPr>
        <w:jc w:val="center"/>
        <w:rPr>
          <w:sz w:val="22"/>
          <w:szCs w:val="22"/>
          <w:lang w:val="es-ES"/>
        </w:rPr>
      </w:pPr>
      <w:r w:rsidRPr="0005738C">
        <w:rPr>
          <w:sz w:val="22"/>
          <w:szCs w:val="22"/>
          <w:lang w:val="es-ES"/>
        </w:rPr>
        <w:t xml:space="preserve">PROYECTO DE PLAN DE ACCIÓN DE ANTIGUA Y BARBUDA </w:t>
      </w:r>
      <w:r w:rsidR="00B8140C" w:rsidRPr="0005738C">
        <w:rPr>
          <w:sz w:val="22"/>
          <w:szCs w:val="22"/>
          <w:lang w:val="es-ES"/>
        </w:rPr>
        <w:t>2019</w:t>
      </w:r>
    </w:p>
    <w:p w14:paraId="0951D05B" w14:textId="77777777" w:rsidR="00CD38E8" w:rsidRPr="0005738C" w:rsidRDefault="00CD38E8" w:rsidP="00CD38E8">
      <w:pPr>
        <w:jc w:val="center"/>
        <w:rPr>
          <w:sz w:val="22"/>
          <w:szCs w:val="22"/>
          <w:lang w:val="es-ES"/>
        </w:rPr>
      </w:pPr>
      <w:r w:rsidRPr="0005738C">
        <w:rPr>
          <w:sz w:val="22"/>
          <w:szCs w:val="22"/>
          <w:lang w:val="es-ES"/>
        </w:rPr>
        <w:t>(ARG 05-27-19) DECLARACI</w:t>
      </w:r>
      <w:r w:rsidR="00E329FE" w:rsidRPr="0005738C">
        <w:rPr>
          <w:sz w:val="22"/>
          <w:szCs w:val="22"/>
          <w:lang w:val="es-ES"/>
        </w:rPr>
        <w:t>Ó</w:t>
      </w:r>
      <w:r w:rsidRPr="0005738C">
        <w:rPr>
          <w:sz w:val="22"/>
          <w:szCs w:val="22"/>
          <w:lang w:val="es-ES"/>
        </w:rPr>
        <w:t>N DE MINISTROS SOBRE EL</w:t>
      </w:r>
    </w:p>
    <w:p w14:paraId="22B2F36D" w14:textId="77777777" w:rsidR="00CD38E8" w:rsidRPr="0005738C" w:rsidRDefault="00CD38E8" w:rsidP="00CD38E8">
      <w:pPr>
        <w:spacing w:line="360" w:lineRule="auto"/>
        <w:jc w:val="center"/>
        <w:rPr>
          <w:sz w:val="22"/>
          <w:szCs w:val="22"/>
          <w:lang w:val="es-ES"/>
        </w:rPr>
      </w:pPr>
      <w:r w:rsidRPr="0005738C">
        <w:rPr>
          <w:sz w:val="22"/>
          <w:szCs w:val="22"/>
          <w:lang w:val="es-ES"/>
        </w:rPr>
        <w:t xml:space="preserve">  PLAN DE ACCIÓN DE ANTIGUA Y BARBUDA 2019</w:t>
      </w:r>
    </w:p>
    <w:p w14:paraId="6AFC13D2" w14:textId="26558385" w:rsidR="0005738C" w:rsidRPr="0005738C" w:rsidRDefault="0005738C" w:rsidP="0005738C">
      <w:pPr>
        <w:tabs>
          <w:tab w:val="left" w:pos="1440"/>
        </w:tabs>
        <w:jc w:val="center"/>
        <w:rPr>
          <w:rFonts w:eastAsia="Calibri"/>
          <w:sz w:val="22"/>
          <w:szCs w:val="22"/>
          <w:lang w:val="es-ES"/>
        </w:rPr>
      </w:pPr>
      <w:r w:rsidRPr="0005738C">
        <w:rPr>
          <w:rFonts w:eastAsia="Calibri"/>
          <w:i/>
          <w:sz w:val="22"/>
          <w:szCs w:val="22"/>
          <w:lang w:val="es-ES"/>
        </w:rPr>
        <w:t xml:space="preserve">“Agenda Educativa Interamericana: construyendo alianzas sostenibles a través de la cooperación, con un renovado enfoque en la educación y el desarrollo de </w:t>
      </w:r>
      <w:r w:rsidR="00992078">
        <w:rPr>
          <w:rFonts w:eastAsia="Calibri"/>
          <w:i/>
          <w:sz w:val="22"/>
          <w:szCs w:val="22"/>
          <w:lang w:val="es-ES"/>
        </w:rPr>
        <w:t>habilidades</w:t>
      </w:r>
      <w:r w:rsidRPr="0005738C">
        <w:rPr>
          <w:rFonts w:eastAsia="Calibri"/>
          <w:i/>
          <w:sz w:val="22"/>
          <w:szCs w:val="22"/>
          <w:lang w:val="es-ES"/>
        </w:rPr>
        <w:t xml:space="preserve"> para una mejor</w:t>
      </w:r>
      <w:r w:rsidR="00992078" w:rsidRPr="00992078">
        <w:rPr>
          <w:rFonts w:eastAsia="Calibri"/>
          <w:i/>
          <w:sz w:val="22"/>
          <w:szCs w:val="22"/>
          <w:lang w:val="es-ES"/>
        </w:rPr>
        <w:t xml:space="preserve"> </w:t>
      </w:r>
      <w:r w:rsidR="00992078" w:rsidRPr="0005738C">
        <w:rPr>
          <w:rFonts w:eastAsia="Calibri"/>
          <w:i/>
          <w:sz w:val="22"/>
          <w:szCs w:val="22"/>
          <w:lang w:val="es-ES"/>
        </w:rPr>
        <w:t>ciudadanía</w:t>
      </w:r>
      <w:r w:rsidRPr="0005738C">
        <w:rPr>
          <w:rFonts w:eastAsia="Calibri"/>
          <w:i/>
          <w:sz w:val="22"/>
          <w:szCs w:val="22"/>
          <w:lang w:val="es-ES"/>
        </w:rPr>
        <w:t>”</w:t>
      </w:r>
    </w:p>
    <w:p w14:paraId="6391541A" w14:textId="77777777" w:rsidR="0005738C" w:rsidRPr="0005738C" w:rsidRDefault="0005738C" w:rsidP="0005738C">
      <w:pPr>
        <w:spacing w:line="360" w:lineRule="auto"/>
        <w:jc w:val="center"/>
        <w:rPr>
          <w:sz w:val="22"/>
          <w:szCs w:val="22"/>
          <w:lang w:val="es-ES"/>
        </w:rPr>
      </w:pPr>
    </w:p>
    <w:p w14:paraId="59544A2D" w14:textId="77777777" w:rsidR="0005738C" w:rsidRPr="0005738C" w:rsidRDefault="0005738C" w:rsidP="0005738C">
      <w:pPr>
        <w:pStyle w:val="NoSpacing"/>
        <w:jc w:val="center"/>
        <w:rPr>
          <w:rFonts w:ascii="Times New Roman" w:eastAsia="Times New Roman" w:hAnsi="Times New Roman"/>
          <w:lang w:val="es-ES"/>
        </w:rPr>
      </w:pPr>
      <w:r w:rsidRPr="0005738C">
        <w:rPr>
          <w:rFonts w:ascii="Times New Roman" w:eastAsia="Times New Roman" w:hAnsi="Times New Roman"/>
          <w:lang w:val="es-ES"/>
        </w:rPr>
        <w:t xml:space="preserve">(Preparado por la Delegación de Antigua y Barbuda, a cargo de la Presidencia de la CIE, </w:t>
      </w:r>
    </w:p>
    <w:p w14:paraId="11AE8D4C" w14:textId="77777777" w:rsidR="0005738C" w:rsidRPr="0005738C" w:rsidRDefault="0005738C" w:rsidP="0005738C">
      <w:pPr>
        <w:pStyle w:val="NoSpacing"/>
        <w:jc w:val="center"/>
        <w:rPr>
          <w:rFonts w:ascii="Times New Roman" w:eastAsia="Times New Roman" w:hAnsi="Times New Roman"/>
          <w:lang w:val="es-ES"/>
        </w:rPr>
      </w:pPr>
      <w:r w:rsidRPr="0005738C">
        <w:rPr>
          <w:rFonts w:ascii="Times New Roman" w:eastAsia="Times New Roman" w:hAnsi="Times New Roman"/>
          <w:lang w:val="es-ES"/>
        </w:rPr>
        <w:t>en colaboración con la Secretaría Técnica de la OEA)</w:t>
      </w:r>
    </w:p>
    <w:p w14:paraId="1CD656B0" w14:textId="77777777" w:rsidR="0005738C" w:rsidRPr="0005738C" w:rsidRDefault="0005738C" w:rsidP="0005738C">
      <w:pPr>
        <w:tabs>
          <w:tab w:val="left" w:pos="1440"/>
        </w:tabs>
        <w:spacing w:line="360" w:lineRule="auto"/>
        <w:rPr>
          <w:rFonts w:eastAsia="Calibri"/>
          <w:sz w:val="22"/>
          <w:szCs w:val="22"/>
          <w:lang w:val="es-ES"/>
        </w:rPr>
      </w:pPr>
    </w:p>
    <w:p w14:paraId="355B5454" w14:textId="7F24F086" w:rsidR="008A4DEA" w:rsidRDefault="008A4DEA" w:rsidP="00992078">
      <w:pPr>
        <w:shd w:val="clear" w:color="auto" w:fill="E7E6E6" w:themeFill="background2"/>
        <w:tabs>
          <w:tab w:val="left" w:pos="1440"/>
        </w:tabs>
        <w:spacing w:line="360" w:lineRule="auto"/>
        <w:rPr>
          <w:rFonts w:eastAsia="Calibri"/>
          <w:sz w:val="22"/>
          <w:szCs w:val="22"/>
          <w:lang w:val="es-ES"/>
        </w:rPr>
      </w:pPr>
      <w:r>
        <w:rPr>
          <w:rFonts w:eastAsia="Calibri"/>
          <w:sz w:val="22"/>
          <w:szCs w:val="22"/>
          <w:lang w:val="es-ES"/>
        </w:rPr>
        <w:t>[ARG 05/27/2019;</w:t>
      </w:r>
      <w:r w:rsidR="007C45B1" w:rsidRPr="0005738C">
        <w:rPr>
          <w:rFonts w:eastAsia="Calibri"/>
          <w:sz w:val="22"/>
          <w:szCs w:val="22"/>
          <w:lang w:val="es-ES"/>
        </w:rPr>
        <w:t xml:space="preserve"> </w:t>
      </w:r>
      <w:r w:rsidRPr="0005738C">
        <w:rPr>
          <w:rFonts w:eastAsia="Calibri"/>
          <w:sz w:val="22"/>
          <w:szCs w:val="22"/>
          <w:lang w:val="es-ES"/>
        </w:rPr>
        <w:t>GT 06/12/19</w:t>
      </w:r>
      <w:r>
        <w:rPr>
          <w:rFonts w:eastAsia="Calibri"/>
          <w:sz w:val="22"/>
          <w:szCs w:val="22"/>
          <w:lang w:val="es-ES"/>
        </w:rPr>
        <w:t xml:space="preserve">]: </w:t>
      </w:r>
      <w:r w:rsidR="007C45B1" w:rsidRPr="0005738C">
        <w:rPr>
          <w:rFonts w:eastAsia="Calibri"/>
          <w:sz w:val="22"/>
          <w:szCs w:val="22"/>
          <w:lang w:val="es-ES"/>
        </w:rPr>
        <w:t>Se propone que esta primera parte mantenga el formato de Declaración, y como Anexo se encuentre el Plan de Acción.</w:t>
      </w:r>
      <w:r w:rsidR="0005738C" w:rsidRPr="0005738C">
        <w:rPr>
          <w:rFonts w:eastAsia="Calibri"/>
          <w:sz w:val="22"/>
          <w:szCs w:val="22"/>
          <w:lang w:val="es-ES"/>
        </w:rPr>
        <w:t xml:space="preserve"> </w:t>
      </w:r>
    </w:p>
    <w:p w14:paraId="472C46E8" w14:textId="77777777" w:rsidR="008A4DEA" w:rsidRDefault="008A4DEA" w:rsidP="00992078">
      <w:pPr>
        <w:shd w:val="clear" w:color="auto" w:fill="E7E6E6" w:themeFill="background2"/>
        <w:tabs>
          <w:tab w:val="left" w:pos="1440"/>
        </w:tabs>
        <w:spacing w:line="360" w:lineRule="auto"/>
        <w:rPr>
          <w:rFonts w:eastAsia="Calibri"/>
          <w:sz w:val="22"/>
          <w:szCs w:val="22"/>
          <w:lang w:val="es-ES"/>
        </w:rPr>
      </w:pPr>
    </w:p>
    <w:p w14:paraId="2EEDDF56" w14:textId="78539B3F" w:rsidR="0005738C" w:rsidRPr="0005738C" w:rsidRDefault="008A4DEA" w:rsidP="00992078">
      <w:pPr>
        <w:shd w:val="clear" w:color="auto" w:fill="E7E6E6" w:themeFill="background2"/>
        <w:tabs>
          <w:tab w:val="left" w:pos="1440"/>
        </w:tabs>
        <w:spacing w:line="360" w:lineRule="auto"/>
        <w:rPr>
          <w:rFonts w:eastAsia="Calibri"/>
          <w:sz w:val="22"/>
          <w:szCs w:val="22"/>
          <w:lang w:val="es-ES"/>
        </w:rPr>
      </w:pPr>
      <w:r>
        <w:rPr>
          <w:rFonts w:eastAsia="Calibri"/>
          <w:sz w:val="22"/>
          <w:szCs w:val="22"/>
          <w:lang w:val="es-ES"/>
        </w:rPr>
        <w:t>[ARG 05/27/2019]: E</w:t>
      </w:r>
      <w:r w:rsidR="0005738C" w:rsidRPr="0005738C">
        <w:rPr>
          <w:rFonts w:eastAsia="Calibri"/>
          <w:sz w:val="22"/>
          <w:szCs w:val="22"/>
          <w:lang w:val="es-ES"/>
        </w:rPr>
        <w:t>n términos de organización desde Argentina sugerimos que en la Agenda de la Reunión se prevea durante el día 8 de julio una reunión de asesores técnicos de los Señores Ministros de Educación para terminar de ajustar el Plan de Acción que se aprobaría el día 9 en la Reunión de Ministros.</w:t>
      </w:r>
    </w:p>
    <w:p w14:paraId="7C16E402" w14:textId="5AF2707B" w:rsidR="0005738C" w:rsidRPr="0005738C" w:rsidRDefault="0005738C" w:rsidP="00992078">
      <w:pPr>
        <w:shd w:val="clear" w:color="auto" w:fill="E7E6E6" w:themeFill="background2"/>
        <w:tabs>
          <w:tab w:val="left" w:pos="1440"/>
        </w:tabs>
        <w:spacing w:line="360" w:lineRule="auto"/>
        <w:rPr>
          <w:rFonts w:eastAsia="Calibri"/>
          <w:sz w:val="22"/>
          <w:szCs w:val="22"/>
          <w:lang w:val="es-ES"/>
        </w:rPr>
      </w:pPr>
      <w:r w:rsidRPr="0005738C">
        <w:rPr>
          <w:rFonts w:eastAsia="Calibri"/>
          <w:sz w:val="22"/>
          <w:szCs w:val="22"/>
          <w:lang w:val="es-ES"/>
        </w:rPr>
        <w:t>Que la Secretaría/Presidencia durante el día 9 de julio brinden un reporte a los Ministros de las acciones desarrolladas por: La RIED, el Portal de las Américas, el Fondo de Cooperación para el Desarrollo, los tres Grupos de Trabajos que coordinan la Agenda Educativa Interamericana (AEI).</w:t>
      </w:r>
    </w:p>
    <w:p w14:paraId="153626B4" w14:textId="77777777" w:rsidR="0005738C" w:rsidRPr="0005738C" w:rsidRDefault="0005738C" w:rsidP="00992078">
      <w:pPr>
        <w:shd w:val="clear" w:color="auto" w:fill="E7E6E6" w:themeFill="background2"/>
        <w:tabs>
          <w:tab w:val="left" w:pos="1440"/>
        </w:tabs>
        <w:spacing w:line="360" w:lineRule="auto"/>
        <w:rPr>
          <w:rFonts w:eastAsia="Calibri"/>
          <w:sz w:val="22"/>
          <w:szCs w:val="22"/>
          <w:lang w:val="es-ES"/>
        </w:rPr>
      </w:pPr>
      <w:r w:rsidRPr="0005738C">
        <w:rPr>
          <w:rFonts w:eastAsia="Calibri"/>
          <w:sz w:val="22"/>
          <w:szCs w:val="22"/>
          <w:lang w:val="es-ES"/>
        </w:rPr>
        <w:t>Por otro lado, consideramos que debería brindarse un espacio para el diálogo multisectorial, el cual comprenda:</w:t>
      </w:r>
    </w:p>
    <w:p w14:paraId="5977722C" w14:textId="6F69EBB8" w:rsidR="0005738C" w:rsidRPr="0005738C" w:rsidRDefault="0005738C" w:rsidP="00992078">
      <w:pPr>
        <w:shd w:val="clear" w:color="auto" w:fill="E7E6E6" w:themeFill="background2"/>
        <w:tabs>
          <w:tab w:val="left" w:pos="1440"/>
        </w:tabs>
        <w:spacing w:line="360" w:lineRule="auto"/>
        <w:rPr>
          <w:rFonts w:eastAsia="Calibri"/>
          <w:sz w:val="22"/>
          <w:szCs w:val="22"/>
          <w:lang w:val="es-ES"/>
        </w:rPr>
      </w:pPr>
      <w:r w:rsidRPr="0005738C">
        <w:rPr>
          <w:rFonts w:eastAsia="Calibri"/>
          <w:sz w:val="22"/>
          <w:szCs w:val="22"/>
          <w:lang w:val="es-ES"/>
        </w:rPr>
        <w:t xml:space="preserve">1. Educación y trabajo: un resumen de las conclusiones que emanadas del Taller Intersectorial “Las habilidades del futuro: coordinación entre Ministerios de Educación y de Trabajo” realizado en Santiago de Chile entre los días 16 y 17 de mayo de 2019. </w:t>
      </w:r>
    </w:p>
    <w:p w14:paraId="516B38D1" w14:textId="6C2F8D88" w:rsidR="0005738C" w:rsidRPr="0005738C" w:rsidRDefault="0005738C" w:rsidP="00992078">
      <w:pPr>
        <w:shd w:val="clear" w:color="auto" w:fill="E7E6E6" w:themeFill="background2"/>
        <w:tabs>
          <w:tab w:val="left" w:pos="1440"/>
        </w:tabs>
        <w:spacing w:line="360" w:lineRule="auto"/>
        <w:rPr>
          <w:rFonts w:eastAsia="Calibri"/>
          <w:sz w:val="22"/>
          <w:szCs w:val="22"/>
          <w:lang w:val="es-ES"/>
        </w:rPr>
      </w:pPr>
      <w:r w:rsidRPr="0005738C">
        <w:rPr>
          <w:rFonts w:eastAsia="Calibri"/>
          <w:sz w:val="22"/>
          <w:szCs w:val="22"/>
          <w:lang w:val="es-ES"/>
        </w:rPr>
        <w:t>2. Educación y salud: una presentación junto con la OPS en línea con lo propuesto por Barbados.</w:t>
      </w:r>
    </w:p>
    <w:p w14:paraId="1C23E9F0" w14:textId="77777777" w:rsidR="007C45B1" w:rsidRPr="0005738C" w:rsidRDefault="007C45B1" w:rsidP="003617F3">
      <w:pPr>
        <w:tabs>
          <w:tab w:val="left" w:pos="1440"/>
        </w:tabs>
        <w:jc w:val="center"/>
        <w:rPr>
          <w:rFonts w:eastAsia="Calibri"/>
          <w:i/>
          <w:sz w:val="22"/>
          <w:szCs w:val="22"/>
          <w:lang w:val="es-ES"/>
        </w:rPr>
      </w:pPr>
    </w:p>
    <w:p w14:paraId="0DBBD611" w14:textId="1068E4A5" w:rsidR="00B8140C" w:rsidRDefault="00B8140C" w:rsidP="00374CF2">
      <w:pPr>
        <w:pStyle w:val="NoSpacing"/>
        <w:spacing w:line="360" w:lineRule="auto"/>
        <w:jc w:val="both"/>
        <w:rPr>
          <w:rFonts w:ascii="Times New Roman" w:hAnsi="Times New Roman"/>
          <w:lang w:val="es-ES"/>
        </w:rPr>
      </w:pPr>
    </w:p>
    <w:p w14:paraId="231840E5" w14:textId="6EAD167E" w:rsidR="00992078" w:rsidRDefault="00992078" w:rsidP="00374CF2">
      <w:pPr>
        <w:pStyle w:val="NoSpacing"/>
        <w:spacing w:line="360" w:lineRule="auto"/>
        <w:jc w:val="both"/>
        <w:rPr>
          <w:rFonts w:ascii="Times New Roman" w:hAnsi="Times New Roman"/>
          <w:lang w:val="es-ES"/>
        </w:rPr>
      </w:pPr>
    </w:p>
    <w:p w14:paraId="0144CBD3" w14:textId="1DFD7739" w:rsidR="00992078" w:rsidRDefault="00992078" w:rsidP="00374CF2">
      <w:pPr>
        <w:pStyle w:val="NoSpacing"/>
        <w:spacing w:line="360" w:lineRule="auto"/>
        <w:jc w:val="both"/>
        <w:rPr>
          <w:rFonts w:ascii="Times New Roman" w:hAnsi="Times New Roman"/>
          <w:lang w:val="es-ES"/>
        </w:rPr>
      </w:pPr>
    </w:p>
    <w:p w14:paraId="7A0FF675" w14:textId="1F22FABB" w:rsidR="00260E0B" w:rsidRPr="0005738C" w:rsidRDefault="00992078" w:rsidP="00992078">
      <w:pPr>
        <w:pStyle w:val="NoSpacing"/>
        <w:tabs>
          <w:tab w:val="left" w:pos="1440"/>
        </w:tabs>
        <w:spacing w:line="360" w:lineRule="auto"/>
        <w:jc w:val="both"/>
        <w:rPr>
          <w:rFonts w:ascii="Times New Roman" w:hAnsi="Times New Roman"/>
          <w:lang w:val="es-ES"/>
        </w:rPr>
      </w:pPr>
      <w:r>
        <w:rPr>
          <w:rFonts w:ascii="Times New Roman" w:hAnsi="Times New Roman"/>
          <w:lang w:val="es-ES"/>
        </w:rPr>
        <w:lastRenderedPageBreak/>
        <w:t xml:space="preserve">1. </w:t>
      </w:r>
      <w:r w:rsidR="00260E0B" w:rsidRPr="0005738C">
        <w:rPr>
          <w:rFonts w:ascii="Times New Roman" w:hAnsi="Times New Roman"/>
          <w:lang w:val="es-ES"/>
        </w:rPr>
        <w:t xml:space="preserve">NOSOTROS, LOS MINISTROS </w:t>
      </w:r>
      <w:r w:rsidR="00E0661C" w:rsidRPr="0005738C">
        <w:rPr>
          <w:rFonts w:ascii="Times New Roman" w:hAnsi="Times New Roman"/>
          <w:lang w:val="es-ES"/>
        </w:rPr>
        <w:t xml:space="preserve">Y MINISTRAS </w:t>
      </w:r>
      <w:r w:rsidR="00260E0B" w:rsidRPr="0005738C">
        <w:rPr>
          <w:rFonts w:ascii="Times New Roman" w:hAnsi="Times New Roman"/>
          <w:lang w:val="es-ES"/>
        </w:rPr>
        <w:t xml:space="preserve">DE EDUCACIÓN DE LOS ESTADOS MIEMBROS DE LA ORGANIZACIÓN DE LOS ESTADOS </w:t>
      </w:r>
      <w:r w:rsidR="006B266C" w:rsidRPr="0005738C">
        <w:rPr>
          <w:rFonts w:ascii="Times New Roman" w:hAnsi="Times New Roman"/>
          <w:lang w:val="es-ES"/>
        </w:rPr>
        <w:t>AMERICANOS</w:t>
      </w:r>
      <w:r w:rsidR="00260E0B" w:rsidRPr="0005738C">
        <w:rPr>
          <w:rFonts w:ascii="Times New Roman" w:hAnsi="Times New Roman"/>
          <w:lang w:val="es-ES"/>
        </w:rPr>
        <w:t xml:space="preserve"> (OEA), reunidos en Washington</w:t>
      </w:r>
      <w:r w:rsidR="006B266C" w:rsidRPr="0005738C">
        <w:rPr>
          <w:rFonts w:ascii="Times New Roman" w:hAnsi="Times New Roman"/>
          <w:lang w:val="es-ES"/>
        </w:rPr>
        <w:t>,</w:t>
      </w:r>
      <w:r w:rsidR="00260E0B" w:rsidRPr="0005738C">
        <w:rPr>
          <w:rFonts w:ascii="Times New Roman" w:hAnsi="Times New Roman"/>
          <w:lang w:val="es-ES"/>
        </w:rPr>
        <w:t xml:space="preserve"> DC, los días 8 y 9 de julio de 2019, en ocasión de la Décima Reunión de Ministros y Altas Autoridades de Educación en el ámbito del Consejo Interamericano para el Desarrollo Integral (CIDI),</w:t>
      </w:r>
      <w:r w:rsidR="00A05323" w:rsidRPr="0005738C">
        <w:rPr>
          <w:rFonts w:ascii="Times New Roman" w:hAnsi="Times New Roman"/>
          <w:lang w:val="es-ES"/>
        </w:rPr>
        <w:t xml:space="preserve">  </w:t>
      </w:r>
      <w:r w:rsidR="00085A38" w:rsidRPr="0005738C">
        <w:rPr>
          <w:rFonts w:ascii="Times New Roman" w:hAnsi="Times New Roman"/>
          <w:b/>
          <w:bCs/>
          <w:i/>
          <w:iCs/>
          <w:strike/>
          <w:lang w:val="es-ES"/>
        </w:rPr>
        <w:t>nos comprometemos a implementar</w:t>
      </w:r>
      <w:r w:rsidR="00260E0B" w:rsidRPr="0005738C">
        <w:rPr>
          <w:rFonts w:ascii="Times New Roman" w:hAnsi="Times New Roman"/>
          <w:lang w:val="es-ES"/>
        </w:rPr>
        <w:t xml:space="preserve"> </w:t>
      </w:r>
      <w:r w:rsidR="00CD38E8" w:rsidRPr="0005738C">
        <w:rPr>
          <w:rFonts w:ascii="Times New Roman" w:hAnsi="Times New Roman"/>
          <w:b/>
          <w:i/>
          <w:lang w:val="es-ES"/>
        </w:rPr>
        <w:t>(USA</w:t>
      </w:r>
      <w:r w:rsidR="004475CD" w:rsidRPr="0005738C">
        <w:rPr>
          <w:rFonts w:ascii="Times New Roman" w:hAnsi="Times New Roman"/>
          <w:b/>
          <w:i/>
          <w:u w:val="single"/>
          <w:lang w:val="es-ES"/>
        </w:rPr>
        <w:t xml:space="preserve"> </w:t>
      </w:r>
      <w:r w:rsidR="00CD38E8" w:rsidRPr="0005738C">
        <w:rPr>
          <w:rFonts w:ascii="Times New Roman" w:hAnsi="Times New Roman"/>
          <w:b/>
          <w:i/>
          <w:lang w:val="es-ES"/>
        </w:rPr>
        <w:t>5-31-13 apoyamos)</w:t>
      </w:r>
      <w:r w:rsidR="00CD38E8" w:rsidRPr="0005738C">
        <w:rPr>
          <w:rFonts w:ascii="Times New Roman" w:hAnsi="Times New Roman"/>
          <w:lang w:val="es-ES"/>
        </w:rPr>
        <w:t xml:space="preserve"> </w:t>
      </w:r>
      <w:r w:rsidR="004475CD" w:rsidRPr="0005738C">
        <w:rPr>
          <w:rFonts w:ascii="Times New Roman" w:hAnsi="Times New Roman"/>
          <w:b/>
          <w:i/>
          <w:lang w:val="es-ES"/>
        </w:rPr>
        <w:t xml:space="preserve">(CAN 4-30-2019 - </w:t>
      </w:r>
      <w:r w:rsidR="004475CD" w:rsidRPr="0005738C">
        <w:rPr>
          <w:rFonts w:ascii="Times New Roman" w:hAnsi="Times New Roman"/>
          <w:b/>
          <w:i/>
          <w:strike/>
          <w:lang w:val="es-ES"/>
        </w:rPr>
        <w:t>nos comprometemos a implementar</w:t>
      </w:r>
      <w:r w:rsidR="004475CD" w:rsidRPr="0005738C">
        <w:rPr>
          <w:rFonts w:ascii="Times New Roman" w:hAnsi="Times New Roman"/>
          <w:b/>
          <w:i/>
          <w:lang w:val="es-ES"/>
        </w:rPr>
        <w:t xml:space="preserve"> refrendamos)</w:t>
      </w:r>
      <w:r w:rsidR="00CD38E8" w:rsidRPr="0005738C">
        <w:rPr>
          <w:rFonts w:ascii="Times New Roman" w:hAnsi="Times New Roman"/>
          <w:b/>
          <w:i/>
          <w:lang w:val="es-ES"/>
        </w:rPr>
        <w:t xml:space="preserve"> (USA 5-31-19</w:t>
      </w:r>
      <w:r w:rsidR="0004004F" w:rsidRPr="0005738C">
        <w:rPr>
          <w:rFonts w:ascii="Times New Roman" w:hAnsi="Times New Roman"/>
          <w:b/>
          <w:i/>
          <w:lang w:val="es-ES"/>
        </w:rPr>
        <w:t xml:space="preserve"> </w:t>
      </w:r>
      <w:r w:rsidR="0004004F" w:rsidRPr="0005738C">
        <w:rPr>
          <w:rFonts w:ascii="Times New Roman" w:hAnsi="Times New Roman"/>
          <w:b/>
          <w:i/>
          <w:strike/>
          <w:lang w:val="es-ES"/>
        </w:rPr>
        <w:t>el siguiente</w:t>
      </w:r>
      <w:r w:rsidR="00CD38E8" w:rsidRPr="0005738C">
        <w:rPr>
          <w:rFonts w:ascii="Times New Roman" w:hAnsi="Times New Roman"/>
          <w:b/>
          <w:i/>
          <w:lang w:val="es-ES"/>
        </w:rPr>
        <w:t xml:space="preserve"> </w:t>
      </w:r>
      <w:r w:rsidR="004475CD" w:rsidRPr="0005738C">
        <w:rPr>
          <w:rFonts w:ascii="Times New Roman" w:hAnsi="Times New Roman"/>
          <w:b/>
          <w:i/>
          <w:lang w:val="es-ES"/>
        </w:rPr>
        <w:t>este)</w:t>
      </w:r>
      <w:r w:rsidR="004475CD" w:rsidRPr="0005738C">
        <w:rPr>
          <w:rFonts w:ascii="Times New Roman" w:hAnsi="Times New Roman"/>
          <w:lang w:val="es-ES"/>
        </w:rPr>
        <w:t xml:space="preserve"> </w:t>
      </w:r>
      <w:r w:rsidR="00E0661C" w:rsidRPr="0005738C">
        <w:rPr>
          <w:rFonts w:ascii="Times New Roman" w:hAnsi="Times New Roman"/>
          <w:lang w:val="es-ES"/>
        </w:rPr>
        <w:t xml:space="preserve">Plan de Acción </w:t>
      </w:r>
      <w:r w:rsidR="008220A7" w:rsidRPr="0005738C">
        <w:rPr>
          <w:rFonts w:ascii="Times New Roman" w:hAnsi="Times New Roman"/>
          <w:lang w:val="es-ES"/>
        </w:rPr>
        <w:t>para</w:t>
      </w:r>
      <w:r w:rsidR="00E0661C" w:rsidRPr="0005738C">
        <w:rPr>
          <w:rFonts w:ascii="Times New Roman" w:hAnsi="Times New Roman"/>
          <w:lang w:val="es-ES"/>
        </w:rPr>
        <w:t xml:space="preserve"> cumplir con la Declaración de </w:t>
      </w:r>
      <w:r w:rsidR="0079414E" w:rsidRPr="0005738C">
        <w:rPr>
          <w:rFonts w:ascii="Times New Roman" w:hAnsi="Times New Roman"/>
          <w:lang w:val="es-ES"/>
        </w:rPr>
        <w:t>l</w:t>
      </w:r>
      <w:r w:rsidR="00E0661C" w:rsidRPr="0005738C">
        <w:rPr>
          <w:rFonts w:ascii="Times New Roman" w:hAnsi="Times New Roman"/>
          <w:lang w:val="es-ES"/>
        </w:rPr>
        <w:t>as Bahamas, aprobada en febrero de 2017</w:t>
      </w:r>
      <w:r w:rsidR="004475CD" w:rsidRPr="0005738C">
        <w:rPr>
          <w:rFonts w:ascii="Times New Roman" w:hAnsi="Times New Roman"/>
          <w:lang w:val="es-ES"/>
        </w:rPr>
        <w:t xml:space="preserve">, </w:t>
      </w:r>
      <w:r w:rsidR="00CA0D76" w:rsidRPr="0005738C">
        <w:rPr>
          <w:rFonts w:ascii="Times New Roman" w:hAnsi="Times New Roman"/>
          <w:lang w:val="es-ES"/>
        </w:rPr>
        <w:t xml:space="preserve">que </w:t>
      </w:r>
      <w:r w:rsidR="004475CD" w:rsidRPr="0005738C">
        <w:rPr>
          <w:rFonts w:ascii="Times New Roman" w:hAnsi="Times New Roman"/>
          <w:b/>
          <w:i/>
          <w:lang w:val="es-ES"/>
        </w:rPr>
        <w:t xml:space="preserve">(USA 5-31-19 </w:t>
      </w:r>
      <w:r w:rsidR="0004004F" w:rsidRPr="0005738C">
        <w:rPr>
          <w:rFonts w:ascii="Times New Roman" w:hAnsi="Times New Roman"/>
          <w:b/>
          <w:i/>
          <w:strike/>
          <w:lang w:val="es-ES"/>
        </w:rPr>
        <w:t>refleja</w:t>
      </w:r>
      <w:r w:rsidR="004475CD" w:rsidRPr="0005738C">
        <w:rPr>
          <w:rFonts w:ascii="Times New Roman" w:hAnsi="Times New Roman"/>
          <w:b/>
          <w:i/>
          <w:lang w:val="es-ES"/>
        </w:rPr>
        <w:t xml:space="preserve"> resume)</w:t>
      </w:r>
      <w:r w:rsidR="00E0661C" w:rsidRPr="0005738C">
        <w:rPr>
          <w:rFonts w:ascii="Times New Roman" w:hAnsi="Times New Roman"/>
          <w:lang w:val="es-ES"/>
        </w:rPr>
        <w:t xml:space="preserve"> el continuo </w:t>
      </w:r>
      <w:r w:rsidR="004475CD" w:rsidRPr="0005738C">
        <w:rPr>
          <w:rFonts w:ascii="Times New Roman" w:hAnsi="Times New Roman"/>
          <w:b/>
          <w:i/>
          <w:lang w:val="es-ES"/>
        </w:rPr>
        <w:t xml:space="preserve">(USA 5-31-19 </w:t>
      </w:r>
      <w:r w:rsidR="00833847" w:rsidRPr="0005738C">
        <w:rPr>
          <w:rFonts w:ascii="Times New Roman" w:hAnsi="Times New Roman"/>
          <w:b/>
          <w:i/>
          <w:strike/>
          <w:lang w:val="es-ES"/>
        </w:rPr>
        <w:t>compromiso</w:t>
      </w:r>
      <w:r w:rsidR="004475CD" w:rsidRPr="0005738C">
        <w:rPr>
          <w:rFonts w:ascii="Times New Roman" w:hAnsi="Times New Roman"/>
          <w:b/>
          <w:i/>
          <w:lang w:val="es-ES"/>
        </w:rPr>
        <w:t xml:space="preserve"> apoyo)</w:t>
      </w:r>
      <w:r w:rsidR="004475CD" w:rsidRPr="0005738C">
        <w:rPr>
          <w:rFonts w:ascii="Times New Roman" w:hAnsi="Times New Roman"/>
          <w:lang w:val="es-ES"/>
        </w:rPr>
        <w:t xml:space="preserve"> </w:t>
      </w:r>
      <w:r w:rsidR="00E0661C" w:rsidRPr="0005738C">
        <w:rPr>
          <w:rFonts w:ascii="Times New Roman" w:hAnsi="Times New Roman"/>
          <w:lang w:val="es-ES"/>
        </w:rPr>
        <w:t>de los Estados Miembros</w:t>
      </w:r>
      <w:r w:rsidR="00B47BBC" w:rsidRPr="0005738C">
        <w:rPr>
          <w:rFonts w:ascii="Times New Roman" w:hAnsi="Times New Roman"/>
          <w:lang w:val="es-ES"/>
        </w:rPr>
        <w:t xml:space="preserve"> </w:t>
      </w:r>
      <w:r w:rsidR="004475CD" w:rsidRPr="0005738C">
        <w:rPr>
          <w:rFonts w:ascii="Times New Roman" w:hAnsi="Times New Roman"/>
          <w:lang w:val="es-ES"/>
        </w:rPr>
        <w:t>para</w:t>
      </w:r>
      <w:r w:rsidR="00B47BBC" w:rsidRPr="0005738C">
        <w:rPr>
          <w:rFonts w:ascii="Times New Roman" w:hAnsi="Times New Roman"/>
          <w:lang w:val="es-ES"/>
        </w:rPr>
        <w:t xml:space="preserve"> avanzar en la construcción e implementación de la Agenda Educativa Interamericana</w:t>
      </w:r>
      <w:r w:rsidR="00CA0D76" w:rsidRPr="0005738C">
        <w:rPr>
          <w:rFonts w:ascii="Times New Roman" w:hAnsi="Times New Roman"/>
          <w:lang w:val="es-ES"/>
        </w:rPr>
        <w:t>,</w:t>
      </w:r>
      <w:r w:rsidR="006B266C" w:rsidRPr="0005738C">
        <w:rPr>
          <w:rFonts w:ascii="Times New Roman" w:hAnsi="Times New Roman"/>
          <w:lang w:val="es-ES"/>
        </w:rPr>
        <w:t xml:space="preserve"> </w:t>
      </w:r>
      <w:r w:rsidR="00C57311">
        <w:rPr>
          <w:rFonts w:ascii="Times New Roman" w:hAnsi="Times New Roman"/>
          <w:b/>
          <w:i/>
          <w:lang w:val="es-ES"/>
        </w:rPr>
        <w:t>(</w:t>
      </w:r>
      <w:r w:rsidR="000A4802" w:rsidRPr="0005738C">
        <w:rPr>
          <w:rFonts w:ascii="Times New Roman" w:hAnsi="Times New Roman"/>
          <w:b/>
          <w:i/>
          <w:lang w:val="es-ES"/>
        </w:rPr>
        <w:t>ARG 05/17/19 GT 06/12/19</w:t>
      </w:r>
      <w:r w:rsidR="00C57311">
        <w:rPr>
          <w:rFonts w:ascii="Times New Roman" w:hAnsi="Times New Roman"/>
          <w:b/>
          <w:i/>
          <w:lang w:val="es-ES"/>
        </w:rPr>
        <w:t xml:space="preserve"> </w:t>
      </w:r>
      <w:r w:rsidR="006B266C" w:rsidRPr="0005738C">
        <w:rPr>
          <w:rFonts w:ascii="Times New Roman" w:hAnsi="Times New Roman"/>
          <w:strike/>
          <w:lang w:val="es-ES"/>
        </w:rPr>
        <w:t>la cual prioriza y dirige su acción a la labor de fortalecer la cooperación para abordar los desafíos más urgentes de la región como la erradicación de la pobreza y la extrema pobreza en particular</w:t>
      </w:r>
      <w:r w:rsidR="006B266C" w:rsidRPr="0005738C">
        <w:rPr>
          <w:rFonts w:ascii="Times New Roman" w:hAnsi="Times New Roman"/>
          <w:lang w:val="es-ES"/>
        </w:rPr>
        <w:t>,</w:t>
      </w:r>
      <w:r w:rsidR="00B47BBC" w:rsidRPr="0005738C">
        <w:rPr>
          <w:rFonts w:ascii="Times New Roman" w:hAnsi="Times New Roman"/>
          <w:lang w:val="es-ES"/>
        </w:rPr>
        <w:t xml:space="preserve"> </w:t>
      </w:r>
      <w:r w:rsidR="000A4802" w:rsidRPr="0005738C">
        <w:rPr>
          <w:rFonts w:ascii="Times New Roman" w:hAnsi="Times New Roman"/>
          <w:b/>
          <w:i/>
          <w:lang w:val="es-ES"/>
        </w:rPr>
        <w:t>cuyo propósito es fortalecer la cooperación interamericana, así como la coordinación y articulación de esfuerzos con otros organismos internacionales y entidades regionales y subregionales para garantizar</w:t>
      </w:r>
      <w:r w:rsidR="000A4802" w:rsidRPr="0005738C">
        <w:rPr>
          <w:rStyle w:val="Emphasis"/>
          <w:rFonts w:ascii="Times New Roman" w:hAnsi="Times New Roman"/>
          <w:b/>
          <w:bCs/>
          <w:i w:val="0"/>
          <w:iCs w:val="0"/>
          <w:shd w:val="clear" w:color="auto" w:fill="FFFFFF"/>
          <w:lang w:val="es-ES"/>
        </w:rPr>
        <w:t xml:space="preserve"> una educación de calidad, inclusiva y con equidad</w:t>
      </w:r>
      <w:r w:rsidR="000A4802" w:rsidRPr="0005738C">
        <w:rPr>
          <w:rFonts w:ascii="Times New Roman" w:hAnsi="Times New Roman"/>
          <w:b/>
          <w:i/>
          <w:shd w:val="clear" w:color="auto" w:fill="FFFFFF"/>
          <w:lang w:val="es-ES"/>
        </w:rPr>
        <w:t>,</w:t>
      </w:r>
      <w:r w:rsidR="000A4802" w:rsidRPr="0005738C">
        <w:rPr>
          <w:rStyle w:val="Emphasis"/>
          <w:rFonts w:ascii="Times New Roman" w:hAnsi="Times New Roman"/>
          <w:b/>
          <w:bCs/>
          <w:i w:val="0"/>
          <w:iCs w:val="0"/>
          <w:shd w:val="clear" w:color="auto" w:fill="FFFFFF"/>
          <w:lang w:val="es-ES"/>
        </w:rPr>
        <w:t xml:space="preserve"> y promover oportunidades de aprendizaje permanente para todos</w:t>
      </w:r>
      <w:r w:rsidR="00B47BBC" w:rsidRPr="0005738C">
        <w:rPr>
          <w:rFonts w:ascii="Times New Roman" w:hAnsi="Times New Roman"/>
          <w:b/>
          <w:i/>
          <w:lang w:val="es-ES"/>
        </w:rPr>
        <w:t xml:space="preserve"> fin de promover la educación de calidad, inclusiva y </w:t>
      </w:r>
      <w:r w:rsidR="007D6BB3" w:rsidRPr="0005738C">
        <w:rPr>
          <w:rFonts w:ascii="Times New Roman" w:hAnsi="Times New Roman"/>
          <w:b/>
          <w:i/>
          <w:lang w:val="es-ES"/>
        </w:rPr>
        <w:t>con equidad</w:t>
      </w:r>
      <w:r w:rsidR="00C321AD" w:rsidRPr="0005738C">
        <w:rPr>
          <w:rFonts w:ascii="Times New Roman" w:hAnsi="Times New Roman"/>
          <w:b/>
          <w:i/>
          <w:lang w:val="es-ES"/>
        </w:rPr>
        <w:t xml:space="preserve"> para todos;</w:t>
      </w:r>
      <w:r w:rsidR="00C57311">
        <w:rPr>
          <w:rFonts w:ascii="Times New Roman" w:hAnsi="Times New Roman"/>
          <w:lang w:val="es-ES"/>
        </w:rPr>
        <w:t>)</w:t>
      </w:r>
      <w:r w:rsidR="000A4802" w:rsidRPr="0005738C">
        <w:rPr>
          <w:rFonts w:ascii="Times New Roman" w:hAnsi="Times New Roman"/>
          <w:lang w:val="es-ES"/>
        </w:rPr>
        <w:t xml:space="preserve"> </w:t>
      </w:r>
    </w:p>
    <w:p w14:paraId="2AE83853" w14:textId="77777777" w:rsidR="00C57311" w:rsidRDefault="00C57311" w:rsidP="00C57311">
      <w:pPr>
        <w:pStyle w:val="NoSpacing"/>
        <w:spacing w:line="360" w:lineRule="auto"/>
        <w:jc w:val="both"/>
        <w:rPr>
          <w:rFonts w:ascii="Times New Roman" w:hAnsi="Times New Roman"/>
          <w:lang w:val="es-ES"/>
        </w:rPr>
      </w:pPr>
    </w:p>
    <w:p w14:paraId="516ECDC1" w14:textId="36425CA0" w:rsidR="00B47BBC" w:rsidRPr="00C57311" w:rsidRDefault="00C57311" w:rsidP="00C57311">
      <w:pPr>
        <w:shd w:val="clear" w:color="auto" w:fill="E7E6E6" w:themeFill="background2"/>
        <w:tabs>
          <w:tab w:val="left" w:pos="1440"/>
        </w:tabs>
        <w:spacing w:line="360" w:lineRule="auto"/>
        <w:rPr>
          <w:rFonts w:eastAsia="Calibri"/>
          <w:sz w:val="22"/>
          <w:szCs w:val="22"/>
          <w:lang w:val="es-ES"/>
        </w:rPr>
      </w:pPr>
      <w:r w:rsidRPr="00C57311">
        <w:rPr>
          <w:rFonts w:eastAsia="Calibri"/>
          <w:sz w:val="22"/>
          <w:szCs w:val="22"/>
          <w:lang w:val="es-ES"/>
        </w:rPr>
        <w:t>[ARG 05/17/19 GT 06/12/19: propone reemplazar por el texto aprobado en la comisión de estilo al aprobarse la Agenda en 2017]</w:t>
      </w:r>
    </w:p>
    <w:p w14:paraId="239B154D" w14:textId="77777777" w:rsidR="00C57311" w:rsidRPr="00C57311" w:rsidRDefault="00C57311" w:rsidP="00C57311">
      <w:pPr>
        <w:pStyle w:val="NoSpacing"/>
        <w:spacing w:line="360" w:lineRule="auto"/>
        <w:jc w:val="both"/>
        <w:rPr>
          <w:rFonts w:ascii="Times New Roman" w:hAnsi="Times New Roman"/>
          <w:lang w:val="es-ES"/>
        </w:rPr>
      </w:pPr>
    </w:p>
    <w:p w14:paraId="22D84AA5" w14:textId="2DDD69CF" w:rsidR="004475CD" w:rsidRPr="0005738C" w:rsidRDefault="004475CD" w:rsidP="004475CD">
      <w:pPr>
        <w:pStyle w:val="NoSpacing"/>
        <w:spacing w:line="360" w:lineRule="auto"/>
        <w:jc w:val="both"/>
        <w:rPr>
          <w:rFonts w:ascii="Times New Roman" w:hAnsi="Times New Roman"/>
          <w:b/>
          <w:i/>
          <w:color w:val="000000"/>
          <w:lang w:val="es-ES"/>
        </w:rPr>
      </w:pPr>
      <w:r w:rsidRPr="0005738C">
        <w:rPr>
          <w:rFonts w:ascii="Times New Roman" w:hAnsi="Times New Roman"/>
          <w:b/>
          <w:i/>
          <w:color w:val="000000"/>
          <w:lang w:val="es-ES"/>
        </w:rPr>
        <w:t>NN.</w:t>
      </w:r>
      <w:r w:rsidR="00FD31C3" w:rsidRPr="0005738C">
        <w:rPr>
          <w:rFonts w:ascii="Times New Roman" w:hAnsi="Times New Roman"/>
          <w:b/>
          <w:i/>
          <w:color w:val="000000"/>
          <w:lang w:val="es-ES"/>
        </w:rPr>
        <w:t>2</w:t>
      </w:r>
      <w:r w:rsidR="008A4DEA">
        <w:rPr>
          <w:rFonts w:ascii="Times New Roman" w:hAnsi="Times New Roman"/>
          <w:b/>
          <w:i/>
          <w:color w:val="000000"/>
          <w:lang w:val="es-ES"/>
        </w:rPr>
        <w:t xml:space="preserve"> (ARG 5-27-19; </w:t>
      </w:r>
      <w:r w:rsidR="00FD31C3" w:rsidRPr="0005738C">
        <w:rPr>
          <w:rFonts w:ascii="Times New Roman" w:hAnsi="Times New Roman"/>
          <w:b/>
          <w:i/>
          <w:color w:val="000000"/>
          <w:lang w:val="es-ES"/>
        </w:rPr>
        <w:t>GT 06/12/19</w:t>
      </w:r>
      <w:r w:rsidR="008A4DEA">
        <w:rPr>
          <w:rFonts w:ascii="Times New Roman" w:hAnsi="Times New Roman"/>
          <w:b/>
          <w:i/>
          <w:color w:val="000000"/>
          <w:lang w:val="es-ES"/>
        </w:rPr>
        <w:t>)</w:t>
      </w:r>
      <w:r w:rsidRPr="0005738C">
        <w:rPr>
          <w:rFonts w:ascii="Times New Roman" w:hAnsi="Times New Roman"/>
          <w:b/>
          <w:i/>
          <w:color w:val="000000"/>
          <w:lang w:val="es-ES"/>
        </w:rPr>
        <w:t xml:space="preserve"> Este Plan de Acción impulsará la implementación de la Agenda Educativa Interamericana (AEI) sobre la base de los principios de colaboración, </w:t>
      </w:r>
      <w:proofErr w:type="spellStart"/>
      <w:r w:rsidRPr="0005738C">
        <w:rPr>
          <w:rFonts w:ascii="Times New Roman" w:hAnsi="Times New Roman"/>
          <w:b/>
          <w:i/>
          <w:color w:val="000000"/>
          <w:lang w:val="es-ES"/>
        </w:rPr>
        <w:t>intersectorialidad</w:t>
      </w:r>
      <w:proofErr w:type="spellEnd"/>
      <w:r w:rsidRPr="0005738C">
        <w:rPr>
          <w:rFonts w:ascii="Times New Roman" w:hAnsi="Times New Roman"/>
          <w:b/>
          <w:i/>
          <w:color w:val="000000"/>
          <w:lang w:val="es-ES"/>
        </w:rPr>
        <w:t xml:space="preserve"> e interculturalidad, reforzando su vinculación con los objetivos y metas planteados en la Agenda 2030, la Declaración de </w:t>
      </w:r>
      <w:proofErr w:type="spellStart"/>
      <w:r w:rsidRPr="0005738C">
        <w:rPr>
          <w:rFonts w:ascii="Times New Roman" w:hAnsi="Times New Roman"/>
          <w:b/>
          <w:i/>
          <w:color w:val="000000"/>
          <w:lang w:val="es-ES"/>
        </w:rPr>
        <w:t>Incheon</w:t>
      </w:r>
      <w:proofErr w:type="spellEnd"/>
      <w:r w:rsidRPr="0005738C">
        <w:rPr>
          <w:rFonts w:ascii="Times New Roman" w:hAnsi="Times New Roman"/>
          <w:b/>
          <w:i/>
          <w:color w:val="000000"/>
          <w:lang w:val="es-ES"/>
        </w:rPr>
        <w:t xml:space="preserve"> y su Marco de Acción para la realización del Objetivo de Desarrollo Sostenible 4</w:t>
      </w:r>
    </w:p>
    <w:p w14:paraId="11A201B6" w14:textId="77777777" w:rsidR="00FD31C3" w:rsidRPr="0005738C" w:rsidRDefault="00FD31C3" w:rsidP="004475CD">
      <w:pPr>
        <w:pStyle w:val="NoSpacing"/>
        <w:spacing w:line="360" w:lineRule="auto"/>
        <w:jc w:val="both"/>
        <w:rPr>
          <w:rFonts w:ascii="Times New Roman" w:hAnsi="Times New Roman"/>
          <w:b/>
          <w:i/>
          <w:color w:val="000000"/>
          <w:lang w:val="es-ES"/>
        </w:rPr>
      </w:pPr>
    </w:p>
    <w:p w14:paraId="1866C437" w14:textId="49713056" w:rsidR="00FD31C3" w:rsidRPr="00992078" w:rsidRDefault="00FD31C3" w:rsidP="00FD31C3">
      <w:pPr>
        <w:pStyle w:val="NoSpacing"/>
        <w:tabs>
          <w:tab w:val="left" w:pos="1440"/>
        </w:tabs>
        <w:spacing w:line="360" w:lineRule="auto"/>
        <w:jc w:val="both"/>
        <w:rPr>
          <w:rFonts w:ascii="Times New Roman" w:hAnsi="Times New Roman"/>
          <w:b/>
          <w:i/>
          <w:strike/>
          <w:lang w:val="es-MX"/>
        </w:rPr>
      </w:pPr>
      <w:r w:rsidRPr="0005738C">
        <w:rPr>
          <w:rFonts w:ascii="Times New Roman" w:hAnsi="Times New Roman"/>
          <w:lang w:val="es-ES"/>
        </w:rPr>
        <w:t>3</w:t>
      </w:r>
      <w:r w:rsidR="00992078">
        <w:rPr>
          <w:rFonts w:ascii="Times New Roman" w:hAnsi="Times New Roman"/>
          <w:lang w:val="es-ES"/>
        </w:rPr>
        <w:t xml:space="preserve">. </w:t>
      </w:r>
      <w:r w:rsidRPr="0005738C">
        <w:rPr>
          <w:rFonts w:ascii="Times New Roman" w:hAnsi="Times New Roman"/>
          <w:lang w:val="es-ES"/>
        </w:rPr>
        <w:t xml:space="preserve">A fin de garantizar la continuidad y la coherencia de la labor de implementación de la Agenda Educativa Interamericana, la Presidencia de la Comisión Interamericana de Educación (Antigua y Barbuda), en colaboración con la Presidencia inmediatamente anterior y con el apoyo de la Secretaría Técnica y los Grupos de Trabajo de la Comisión Interamericana de Educación (CIE), se encargarán de impulsar la implementación del Plan de Acción y dirigir la coordinación con las organizaciones internacionales y regionales. </w:t>
      </w:r>
      <w:r w:rsidRPr="00560BAE">
        <w:rPr>
          <w:rFonts w:ascii="Times New Roman" w:hAnsi="Times New Roman"/>
          <w:b/>
          <w:i/>
        </w:rPr>
        <w:t xml:space="preserve">(USA 5-31-19 </w:t>
      </w:r>
      <w:r w:rsidRPr="00560BAE">
        <w:rPr>
          <w:rFonts w:ascii="Times New Roman" w:hAnsi="Times New Roman"/>
          <w:b/>
          <w:i/>
          <w:strike/>
        </w:rPr>
        <w:t>contributing to the implementation and strengthening of the Inter-American Education Agenda.)</w:t>
      </w:r>
      <w:r w:rsidR="00560BAE" w:rsidRPr="00560BAE">
        <w:rPr>
          <w:rFonts w:ascii="Times New Roman" w:hAnsi="Times New Roman"/>
          <w:b/>
          <w:i/>
          <w:strike/>
        </w:rPr>
        <w:t xml:space="preserve"> </w:t>
      </w:r>
      <w:r w:rsidR="00135916" w:rsidRPr="00992078">
        <w:rPr>
          <w:rFonts w:ascii="Times New Roman" w:hAnsi="Times New Roman"/>
          <w:b/>
          <w:i/>
          <w:lang w:val="es-MX"/>
        </w:rPr>
        <w:t>GT06/12/19</w:t>
      </w:r>
    </w:p>
    <w:p w14:paraId="78B30B19" w14:textId="66D8283B" w:rsidR="00560BAE" w:rsidRPr="00560BAE" w:rsidRDefault="00560BAE" w:rsidP="00560BAE">
      <w:pPr>
        <w:pStyle w:val="NoSpacing"/>
        <w:shd w:val="clear" w:color="auto" w:fill="E7E6E6" w:themeFill="background2"/>
        <w:spacing w:line="360" w:lineRule="auto"/>
        <w:jc w:val="both"/>
        <w:rPr>
          <w:rFonts w:ascii="Times New Roman" w:hAnsi="Times New Roman"/>
          <w:lang w:val="es-ES"/>
        </w:rPr>
      </w:pPr>
      <w:r w:rsidRPr="00560BAE">
        <w:rPr>
          <w:rFonts w:ascii="Times New Roman" w:hAnsi="Times New Roman"/>
          <w:lang w:val="es-ES"/>
        </w:rPr>
        <w:lastRenderedPageBreak/>
        <w:t>GT Nuevo párrafo va a ser enviado por BB</w:t>
      </w:r>
    </w:p>
    <w:p w14:paraId="79F8FBEA" w14:textId="77777777" w:rsidR="00560BAE" w:rsidRDefault="00560BAE" w:rsidP="00374CF2">
      <w:pPr>
        <w:pStyle w:val="NoSpacing"/>
        <w:spacing w:line="360" w:lineRule="auto"/>
        <w:jc w:val="both"/>
        <w:rPr>
          <w:rFonts w:ascii="Times New Roman" w:hAnsi="Times New Roman"/>
          <w:b/>
          <w:i/>
          <w:lang w:val="es-ES"/>
        </w:rPr>
      </w:pPr>
    </w:p>
    <w:p w14:paraId="56EAB8B3" w14:textId="77777777" w:rsidR="00560BAE" w:rsidRDefault="00FD31C3" w:rsidP="00374CF2">
      <w:pPr>
        <w:pStyle w:val="NoSpacing"/>
        <w:spacing w:line="360" w:lineRule="auto"/>
        <w:jc w:val="both"/>
        <w:rPr>
          <w:rFonts w:ascii="Times New Roman" w:hAnsi="Times New Roman"/>
          <w:b/>
          <w:i/>
          <w:lang w:val="es-ES"/>
        </w:rPr>
      </w:pPr>
      <w:r w:rsidRPr="0005738C">
        <w:rPr>
          <w:rFonts w:ascii="Times New Roman" w:hAnsi="Times New Roman"/>
          <w:b/>
          <w:i/>
          <w:lang w:val="es-ES"/>
        </w:rPr>
        <w:t xml:space="preserve">4. </w:t>
      </w:r>
      <w:r w:rsidR="00501149" w:rsidRPr="0005738C">
        <w:rPr>
          <w:rFonts w:ascii="Times New Roman" w:hAnsi="Times New Roman"/>
          <w:b/>
          <w:i/>
          <w:lang w:val="es-ES"/>
        </w:rPr>
        <w:t xml:space="preserve">(BAR – 29-4-2019) Guiados también por la resolución AG/RES. 2919 (XLVIII-O/18) y conscientes de la desproporcionada carga que las enfermedades no transmisibles </w:t>
      </w:r>
      <w:r w:rsidR="006B266C" w:rsidRPr="0005738C">
        <w:rPr>
          <w:rFonts w:ascii="Times New Roman" w:hAnsi="Times New Roman"/>
          <w:b/>
          <w:i/>
          <w:lang w:val="es-ES"/>
        </w:rPr>
        <w:t>(USA 5-31-19</w:t>
      </w:r>
      <w:r w:rsidR="006B266C" w:rsidRPr="0005738C">
        <w:rPr>
          <w:rFonts w:ascii="Times New Roman" w:hAnsi="Times New Roman"/>
          <w:b/>
          <w:i/>
          <w:u w:val="single"/>
          <w:lang w:val="es-ES"/>
        </w:rPr>
        <w:t xml:space="preserve"> </w:t>
      </w:r>
      <w:r w:rsidR="006B266C" w:rsidRPr="0005738C">
        <w:rPr>
          <w:rFonts w:ascii="Times New Roman" w:hAnsi="Times New Roman"/>
          <w:b/>
          <w:i/>
          <w:lang w:val="es-ES"/>
        </w:rPr>
        <w:t>ENT)</w:t>
      </w:r>
      <w:r w:rsidR="00501149" w:rsidRPr="0005738C">
        <w:rPr>
          <w:rFonts w:ascii="Times New Roman" w:hAnsi="Times New Roman"/>
          <w:b/>
          <w:i/>
          <w:lang w:val="es-ES"/>
        </w:rPr>
        <w:t xml:space="preserve"> representan para la población </w:t>
      </w:r>
      <w:r w:rsidR="006B266C" w:rsidRPr="0005738C">
        <w:rPr>
          <w:rFonts w:ascii="Times New Roman" w:hAnsi="Times New Roman"/>
          <w:b/>
          <w:i/>
          <w:lang w:val="es-ES"/>
        </w:rPr>
        <w:t>(USA 5-31-19</w:t>
      </w:r>
      <w:r w:rsidR="0029060D" w:rsidRPr="0005738C">
        <w:rPr>
          <w:rFonts w:ascii="Times New Roman" w:hAnsi="Times New Roman"/>
          <w:b/>
          <w:i/>
          <w:lang w:val="es-ES"/>
        </w:rPr>
        <w:t xml:space="preserve"> </w:t>
      </w:r>
      <w:r w:rsidR="006B266C" w:rsidRPr="0005738C">
        <w:rPr>
          <w:rFonts w:ascii="Times New Roman" w:hAnsi="Times New Roman"/>
          <w:b/>
          <w:i/>
          <w:lang w:val="es-ES"/>
        </w:rPr>
        <w:t>de la región, particularmente la que se encuentra en condiciones de mayor vulnerabilidad),</w:t>
      </w:r>
      <w:r w:rsidR="00501149" w:rsidRPr="0005738C">
        <w:rPr>
          <w:rFonts w:ascii="Times New Roman" w:hAnsi="Times New Roman"/>
          <w:b/>
          <w:i/>
          <w:lang w:val="es-ES"/>
        </w:rPr>
        <w:t xml:space="preserve"> expresamos nuestra profunda preocupación de que la prevalencia de la obesidad en la población de edad escolar en las Américas sea casi el doble del promedio mundial, lo cual representa una amenaza para las perspectivas de desarrollo de la región a largo plazo, debido al aumento de la morbilidad y la mortalidad causadas por las ENT. Afirmamos, además, que la escuela es un entorno de importancia fundamental para que las intervenciones influyan en la salud y el bienestar de los niños y adolescentes, </w:t>
      </w:r>
      <w:r w:rsidR="006B266C" w:rsidRPr="0005738C">
        <w:rPr>
          <w:rFonts w:ascii="Times New Roman" w:hAnsi="Times New Roman"/>
          <w:b/>
          <w:i/>
          <w:lang w:val="es-ES"/>
        </w:rPr>
        <w:t>(USA 5-31-19 ayuden a detener</w:t>
      </w:r>
      <w:r w:rsidR="00377892" w:rsidRPr="0005738C">
        <w:rPr>
          <w:rFonts w:ascii="Times New Roman" w:hAnsi="Times New Roman"/>
          <w:b/>
          <w:i/>
          <w:lang w:val="es-ES"/>
        </w:rPr>
        <w:t>) l</w:t>
      </w:r>
      <w:r w:rsidR="00501149" w:rsidRPr="0005738C">
        <w:rPr>
          <w:rFonts w:ascii="Times New Roman" w:hAnsi="Times New Roman"/>
          <w:b/>
          <w:i/>
          <w:lang w:val="es-ES"/>
        </w:rPr>
        <w:t xml:space="preserve">a epidemia de la obesidad en la población escolar y reduzcan el riesgo de que los niños y adolescentes contraigan enfermedades no transmisibles en el transcurso de su vida. </w:t>
      </w:r>
    </w:p>
    <w:p w14:paraId="0EC2BA59" w14:textId="77777777" w:rsidR="00560BAE" w:rsidRDefault="00560BAE" w:rsidP="00374CF2">
      <w:pPr>
        <w:pStyle w:val="NoSpacing"/>
        <w:spacing w:line="360" w:lineRule="auto"/>
        <w:jc w:val="both"/>
        <w:rPr>
          <w:rFonts w:ascii="Times New Roman" w:hAnsi="Times New Roman"/>
          <w:b/>
          <w:i/>
          <w:lang w:val="es-ES"/>
        </w:rPr>
      </w:pPr>
    </w:p>
    <w:p w14:paraId="5EB45423" w14:textId="14B1F96D" w:rsidR="0029060D" w:rsidRPr="00560BAE" w:rsidRDefault="008A4DEA"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00501149" w:rsidRPr="00560BAE">
        <w:rPr>
          <w:rFonts w:ascii="Times New Roman" w:hAnsi="Times New Roman"/>
          <w:lang w:val="es-ES"/>
        </w:rPr>
        <w:t>BOL:05/14/19</w:t>
      </w:r>
      <w:r w:rsidR="00FA7C5B">
        <w:rPr>
          <w:rFonts w:ascii="Times New Roman" w:hAnsi="Times New Roman"/>
          <w:lang w:val="es-ES"/>
        </w:rPr>
        <w:t>]</w:t>
      </w:r>
      <w:r w:rsidR="00501149" w:rsidRPr="00560BAE">
        <w:rPr>
          <w:rFonts w:ascii="Times New Roman" w:hAnsi="Times New Roman"/>
          <w:lang w:val="es-ES"/>
        </w:rPr>
        <w:t>: Siendo esta una parte más declarativa, la incorporación de la temática debiera d</w:t>
      </w:r>
      <w:r w:rsidR="00FA7C5B">
        <w:rPr>
          <w:rFonts w:ascii="Times New Roman" w:hAnsi="Times New Roman"/>
          <w:lang w:val="es-ES"/>
        </w:rPr>
        <w:t>e hacerse en el plan de acción.</w:t>
      </w:r>
    </w:p>
    <w:p w14:paraId="7EA0ED73" w14:textId="1CD417AF" w:rsidR="00560BAE" w:rsidRPr="00560BAE" w:rsidRDefault="00560BAE"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 xml:space="preserve">[ARG </w:t>
      </w:r>
      <w:r w:rsidRPr="00560BAE">
        <w:rPr>
          <w:rFonts w:ascii="Times New Roman" w:hAnsi="Times New Roman"/>
          <w:lang w:val="es-ES"/>
        </w:rPr>
        <w:t>05/</w:t>
      </w:r>
      <w:r>
        <w:rPr>
          <w:rFonts w:ascii="Times New Roman" w:hAnsi="Times New Roman"/>
          <w:lang w:val="es-ES"/>
        </w:rPr>
        <w:t>27/</w:t>
      </w:r>
      <w:r w:rsidRPr="00560BAE">
        <w:rPr>
          <w:rFonts w:ascii="Times New Roman" w:hAnsi="Times New Roman"/>
          <w:lang w:val="es-ES"/>
        </w:rPr>
        <w:t>2019]</w:t>
      </w:r>
      <w:r w:rsidR="00FA7C5B">
        <w:rPr>
          <w:rFonts w:ascii="Times New Roman" w:hAnsi="Times New Roman"/>
          <w:lang w:val="es-ES"/>
        </w:rPr>
        <w:t>:</w:t>
      </w:r>
      <w:r w:rsidRPr="00560BAE">
        <w:rPr>
          <w:rFonts w:ascii="Times New Roman" w:hAnsi="Times New Roman"/>
          <w:lang w:val="es-ES"/>
        </w:rPr>
        <w:t xml:space="preserve"> Se propone su exclusión del Plan de Acción. Se sugiere que en el marco de la Reunión se invite a autoridades de la OPS para que expongan estado de situación del hemisferio en tema de obesidad en la población escolar y se exploren oportunidades de cooperación entre ambas organizaciones</w:t>
      </w:r>
      <w:r w:rsidR="00FA7C5B">
        <w:rPr>
          <w:rFonts w:ascii="Times New Roman" w:hAnsi="Times New Roman"/>
          <w:lang w:val="es-ES"/>
        </w:rPr>
        <w:t xml:space="preserve"> y los países que lo soliciten.</w:t>
      </w:r>
    </w:p>
    <w:p w14:paraId="36EACFB5" w14:textId="3DCE8DD5" w:rsidR="00560BAE" w:rsidRPr="00560BAE" w:rsidRDefault="008C6850" w:rsidP="00560BAE">
      <w:pPr>
        <w:pStyle w:val="NoSpacing"/>
        <w:shd w:val="clear" w:color="auto" w:fill="E7E6E6" w:themeFill="background2"/>
        <w:spacing w:line="360" w:lineRule="auto"/>
        <w:jc w:val="both"/>
        <w:rPr>
          <w:rFonts w:ascii="Times New Roman" w:hAnsi="Times New Roman"/>
          <w:lang w:val="es-ES"/>
        </w:rPr>
      </w:pPr>
      <w:r w:rsidRPr="00560BAE">
        <w:rPr>
          <w:rFonts w:ascii="Times New Roman" w:hAnsi="Times New Roman"/>
          <w:lang w:val="es-ES"/>
        </w:rPr>
        <w:t>[</w:t>
      </w:r>
      <w:r w:rsidR="004F3398" w:rsidRPr="00560BAE">
        <w:rPr>
          <w:rFonts w:ascii="Times New Roman" w:hAnsi="Times New Roman"/>
          <w:lang w:val="es-ES"/>
        </w:rPr>
        <w:t>COL:05/30/19</w:t>
      </w:r>
      <w:r w:rsidR="00FA7C5B">
        <w:rPr>
          <w:rFonts w:ascii="Times New Roman" w:hAnsi="Times New Roman"/>
          <w:lang w:val="es-ES"/>
        </w:rPr>
        <w:t>]:</w:t>
      </w:r>
      <w:r w:rsidRPr="00560BAE">
        <w:rPr>
          <w:rFonts w:ascii="Times New Roman" w:hAnsi="Times New Roman"/>
          <w:lang w:val="es-ES"/>
        </w:rPr>
        <w:t xml:space="preserve"> </w:t>
      </w:r>
      <w:r w:rsidR="004F3398" w:rsidRPr="00560BAE">
        <w:rPr>
          <w:rFonts w:ascii="Times New Roman" w:hAnsi="Times New Roman"/>
          <w:lang w:val="es-ES"/>
        </w:rPr>
        <w:t>Esta propuesta se ve fuera de lugar en esta primera parte del plan de acción. Sugerimos incluirla como parte de una educación de calidad. Sugerimos incluir explícitamente a las niñas cuando se haga referencia a niños, niñas y adolescentes.</w:t>
      </w:r>
    </w:p>
    <w:p w14:paraId="0DFC6C5B" w14:textId="77777777" w:rsidR="00BB12A0" w:rsidRPr="0005738C" w:rsidRDefault="00BB12A0" w:rsidP="00D339FE">
      <w:pPr>
        <w:pStyle w:val="NoSpacing"/>
        <w:tabs>
          <w:tab w:val="left" w:pos="1440"/>
        </w:tabs>
        <w:spacing w:line="360" w:lineRule="auto"/>
        <w:ind w:firstLine="720"/>
        <w:jc w:val="both"/>
        <w:rPr>
          <w:rFonts w:ascii="Times New Roman" w:hAnsi="Times New Roman"/>
          <w:b/>
          <w:i/>
          <w:strike/>
          <w:lang w:val="es-ES"/>
        </w:rPr>
      </w:pPr>
    </w:p>
    <w:p w14:paraId="550A7A23" w14:textId="6B17CD32" w:rsidR="00BB12A0" w:rsidRPr="0005738C" w:rsidRDefault="0002172E" w:rsidP="00BB12A0">
      <w:pPr>
        <w:spacing w:line="360" w:lineRule="auto"/>
        <w:jc w:val="both"/>
        <w:rPr>
          <w:b/>
          <w:i/>
          <w:sz w:val="22"/>
          <w:szCs w:val="22"/>
          <w:lang w:val="es-ES"/>
        </w:rPr>
      </w:pPr>
      <w:r w:rsidRPr="0005738C">
        <w:rPr>
          <w:b/>
          <w:i/>
          <w:sz w:val="22"/>
          <w:szCs w:val="22"/>
          <w:lang w:val="es-ES"/>
        </w:rPr>
        <w:t>NN.</w:t>
      </w:r>
      <w:r w:rsidR="005F33DA" w:rsidRPr="0005738C">
        <w:rPr>
          <w:b/>
          <w:i/>
          <w:sz w:val="22"/>
          <w:szCs w:val="22"/>
          <w:lang w:val="es-ES"/>
        </w:rPr>
        <w:t>5</w:t>
      </w:r>
      <w:r w:rsidRPr="0005738C">
        <w:rPr>
          <w:b/>
          <w:i/>
          <w:sz w:val="22"/>
          <w:szCs w:val="22"/>
          <w:lang w:val="es-ES"/>
        </w:rPr>
        <w:t xml:space="preserve"> [PAN-MEX 05/30/19] </w:t>
      </w:r>
      <w:r w:rsidR="00BB12A0" w:rsidRPr="0005738C">
        <w:rPr>
          <w:b/>
          <w:i/>
          <w:sz w:val="22"/>
          <w:szCs w:val="22"/>
          <w:lang w:val="es-ES"/>
        </w:rPr>
        <w:t>Teniendo en cuenta que la Conferencia de los Estados Parte del Mecanismo de Seguimiento de la Convención Interamericana para Prevenir, Sancionar y Erradicar la Violencia contra las Mujeres (MESECVI) acordó en su Séptima Reunión impulsar “</w:t>
      </w:r>
      <w:r w:rsidR="00BB12A0" w:rsidRPr="0005738C">
        <w:rPr>
          <w:b/>
          <w:i/>
          <w:sz w:val="22"/>
          <w:szCs w:val="22"/>
          <w:lang w:val="es-UY"/>
        </w:rPr>
        <w:t xml:space="preserve">la prevención de la violencia a fin de garantizar </w:t>
      </w:r>
      <w:r w:rsidR="00BB12A0" w:rsidRPr="0005738C">
        <w:rPr>
          <w:b/>
          <w:i/>
          <w:sz w:val="22"/>
          <w:szCs w:val="22"/>
          <w:lang w:val="es-ES"/>
        </w:rPr>
        <w:t xml:space="preserve">el derecho de las mujeres a ser valoradas y educadas libres de patrones estereotipados de comportamiento y prácticas sociales y culturales basadas en conceptos de inferioridad o subordinación” (acuerdo 4 MESECVI-VII/ doc.126/17.rev1), refrendado por los pilares establecidos en su Plan Estratégico 2018-2023 (MESECVI/II-CE/doc.133/18.rev1);  </w:t>
      </w:r>
    </w:p>
    <w:p w14:paraId="49F2324D" w14:textId="0A5AD663" w:rsidR="00D339FE" w:rsidRPr="0005738C" w:rsidRDefault="00D339FE" w:rsidP="00D339FE">
      <w:pPr>
        <w:pStyle w:val="NoSpacing"/>
        <w:tabs>
          <w:tab w:val="left" w:pos="1440"/>
        </w:tabs>
        <w:spacing w:line="360" w:lineRule="auto"/>
        <w:ind w:firstLine="720"/>
        <w:jc w:val="both"/>
        <w:rPr>
          <w:rFonts w:ascii="Times New Roman" w:hAnsi="Times New Roman"/>
          <w:lang w:val="es-ES"/>
        </w:rPr>
      </w:pPr>
    </w:p>
    <w:p w14:paraId="736F3C62" w14:textId="77777777" w:rsidR="00560BAE" w:rsidRDefault="00D525C2" w:rsidP="00374CF2">
      <w:pPr>
        <w:spacing w:line="360" w:lineRule="auto"/>
        <w:ind w:firstLine="720"/>
        <w:jc w:val="both"/>
        <w:rPr>
          <w:sz w:val="22"/>
          <w:szCs w:val="22"/>
          <w:lang w:val="es-ES"/>
        </w:rPr>
      </w:pPr>
      <w:r w:rsidRPr="0005738C">
        <w:rPr>
          <w:sz w:val="22"/>
          <w:szCs w:val="22"/>
          <w:lang w:val="es-ES"/>
        </w:rPr>
        <w:lastRenderedPageBreak/>
        <w:t>RECONOCIENDO</w:t>
      </w:r>
      <w:r w:rsidR="007B1E35" w:rsidRPr="0005738C">
        <w:rPr>
          <w:sz w:val="22"/>
          <w:szCs w:val="22"/>
          <w:lang w:val="es-ES"/>
        </w:rPr>
        <w:t xml:space="preserve"> el progreso </w:t>
      </w:r>
      <w:r w:rsidR="00A430BF" w:rsidRPr="0005738C">
        <w:rPr>
          <w:sz w:val="22"/>
          <w:szCs w:val="22"/>
          <w:lang w:val="es-ES"/>
        </w:rPr>
        <w:t>alcanzado</w:t>
      </w:r>
      <w:r w:rsidR="007B1E35" w:rsidRPr="0005738C">
        <w:rPr>
          <w:sz w:val="22"/>
          <w:szCs w:val="22"/>
          <w:lang w:val="es-ES"/>
        </w:rPr>
        <w:t xml:space="preserve"> con la aprobación de la Agenda Educativa Interamericana y entendiendo la necesidad de continuar y profundizar la labor realizada durante los últimos dos años,</w:t>
      </w:r>
      <w:r w:rsidR="00CC045A" w:rsidRPr="0005738C">
        <w:rPr>
          <w:sz w:val="22"/>
          <w:szCs w:val="22"/>
          <w:lang w:val="es-ES"/>
        </w:rPr>
        <w:t xml:space="preserve"> </w:t>
      </w:r>
    </w:p>
    <w:p w14:paraId="1E2313AD" w14:textId="77777777" w:rsidR="00560BAE" w:rsidRDefault="00560BAE" w:rsidP="00560BAE">
      <w:pPr>
        <w:spacing w:line="360" w:lineRule="auto"/>
        <w:jc w:val="both"/>
        <w:rPr>
          <w:sz w:val="22"/>
          <w:szCs w:val="22"/>
          <w:lang w:val="es-ES"/>
        </w:rPr>
      </w:pPr>
    </w:p>
    <w:p w14:paraId="72659E45" w14:textId="71B6AAEC" w:rsidR="00560BAE" w:rsidRPr="00560BAE" w:rsidRDefault="00FA7C5B"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00560BAE" w:rsidRPr="00560BAE">
        <w:rPr>
          <w:rFonts w:ascii="Times New Roman" w:hAnsi="Times New Roman"/>
          <w:lang w:val="es-ES"/>
        </w:rPr>
        <w:t>CAN 04/30/</w:t>
      </w:r>
      <w:r w:rsidR="00CC045A" w:rsidRPr="00560BAE">
        <w:rPr>
          <w:rFonts w:ascii="Times New Roman" w:hAnsi="Times New Roman"/>
          <w:lang w:val="es-ES"/>
        </w:rPr>
        <w:t>2019</w:t>
      </w:r>
      <w:r>
        <w:rPr>
          <w:rFonts w:ascii="Times New Roman" w:hAnsi="Times New Roman"/>
          <w:lang w:val="es-ES"/>
        </w:rPr>
        <w:t xml:space="preserve">; </w:t>
      </w:r>
      <w:r w:rsidRPr="00560BAE">
        <w:rPr>
          <w:rFonts w:ascii="Times New Roman" w:hAnsi="Times New Roman"/>
          <w:lang w:val="es-ES"/>
        </w:rPr>
        <w:t>BOL 05/14/19</w:t>
      </w:r>
      <w:r>
        <w:rPr>
          <w:rFonts w:ascii="Times New Roman" w:hAnsi="Times New Roman"/>
          <w:lang w:val="es-ES"/>
        </w:rPr>
        <w:t>]: Sugiere eliminar.</w:t>
      </w:r>
      <w:r w:rsidR="00D339FE" w:rsidRPr="00560BAE">
        <w:rPr>
          <w:rFonts w:ascii="Times New Roman" w:hAnsi="Times New Roman"/>
          <w:lang w:val="es-ES"/>
        </w:rPr>
        <w:t xml:space="preserve"> </w:t>
      </w:r>
    </w:p>
    <w:p w14:paraId="34CAE191" w14:textId="2FBA7BE6" w:rsidR="00560BAE" w:rsidRPr="0005738C" w:rsidRDefault="00FA7C5B"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00560BAE" w:rsidRPr="00560BAE">
        <w:rPr>
          <w:rFonts w:ascii="Times New Roman" w:hAnsi="Times New Roman"/>
          <w:lang w:val="es-ES"/>
        </w:rPr>
        <w:t>GT 06/12/19</w:t>
      </w:r>
      <w:r>
        <w:rPr>
          <w:rFonts w:ascii="Times New Roman" w:hAnsi="Times New Roman"/>
          <w:lang w:val="es-ES"/>
        </w:rPr>
        <w:t>]:</w:t>
      </w:r>
      <w:r w:rsidR="00560BAE" w:rsidRPr="00560BAE">
        <w:rPr>
          <w:rFonts w:ascii="Times New Roman" w:hAnsi="Times New Roman"/>
          <w:lang w:val="es-ES"/>
        </w:rPr>
        <w:t xml:space="preserve"> Acuerda mantener el párrafo tal como </w:t>
      </w:r>
      <w:proofErr w:type="spellStart"/>
      <w:r w:rsidR="00560BAE" w:rsidRPr="00560BAE">
        <w:rPr>
          <w:rFonts w:ascii="Times New Roman" w:hAnsi="Times New Roman"/>
          <w:lang w:val="es-ES"/>
        </w:rPr>
        <w:t>esta</w:t>
      </w:r>
      <w:proofErr w:type="spellEnd"/>
      <w:r w:rsidR="00560BAE" w:rsidRPr="00560BAE">
        <w:rPr>
          <w:rFonts w:ascii="Times New Roman" w:hAnsi="Times New Roman"/>
          <w:lang w:val="es-ES"/>
        </w:rPr>
        <w:t xml:space="preserve"> redactado.</w:t>
      </w:r>
    </w:p>
    <w:p w14:paraId="3CA8036D" w14:textId="77777777" w:rsidR="009446FA" w:rsidRPr="0005738C" w:rsidRDefault="009446FA" w:rsidP="009446FA">
      <w:pPr>
        <w:spacing w:line="360" w:lineRule="auto"/>
        <w:jc w:val="both"/>
        <w:rPr>
          <w:sz w:val="22"/>
          <w:szCs w:val="22"/>
          <w:lang w:val="es-ES"/>
        </w:rPr>
      </w:pPr>
    </w:p>
    <w:p w14:paraId="14984457" w14:textId="5F25E860" w:rsidR="00A33D6F" w:rsidRDefault="00A33D6F" w:rsidP="00D339FE">
      <w:pPr>
        <w:spacing w:line="360" w:lineRule="auto"/>
        <w:ind w:firstLine="720"/>
        <w:jc w:val="both"/>
        <w:rPr>
          <w:b/>
          <w:i/>
          <w:sz w:val="22"/>
          <w:szCs w:val="22"/>
          <w:lang w:val="es-ES"/>
        </w:rPr>
      </w:pPr>
      <w:r w:rsidRPr="0005738C">
        <w:rPr>
          <w:sz w:val="22"/>
          <w:szCs w:val="22"/>
          <w:lang w:val="es-ES"/>
        </w:rPr>
        <w:t xml:space="preserve">ACORDAMOS </w:t>
      </w:r>
      <w:r w:rsidR="00A75BF8" w:rsidRPr="0005738C">
        <w:rPr>
          <w:sz w:val="22"/>
          <w:szCs w:val="22"/>
          <w:lang w:val="es-ES"/>
        </w:rPr>
        <w:t>APROBAR</w:t>
      </w:r>
      <w:r w:rsidR="007237CF" w:rsidRPr="0005738C">
        <w:rPr>
          <w:sz w:val="22"/>
          <w:szCs w:val="22"/>
          <w:lang w:val="es-ES"/>
        </w:rPr>
        <w:t xml:space="preserve"> </w:t>
      </w:r>
      <w:r w:rsidRPr="0005738C">
        <w:rPr>
          <w:sz w:val="22"/>
          <w:szCs w:val="22"/>
          <w:lang w:val="es-ES"/>
        </w:rPr>
        <w:t xml:space="preserve">EL </w:t>
      </w:r>
      <w:r w:rsidR="009446FA" w:rsidRPr="0005738C">
        <w:rPr>
          <w:b/>
          <w:i/>
          <w:sz w:val="22"/>
          <w:szCs w:val="22"/>
          <w:lang w:val="es-ES"/>
        </w:rPr>
        <w:t xml:space="preserve">(USA 5-31-19 </w:t>
      </w:r>
      <w:r w:rsidR="009446FA" w:rsidRPr="0005738C">
        <w:rPr>
          <w:b/>
          <w:i/>
          <w:strike/>
          <w:sz w:val="22"/>
          <w:szCs w:val="22"/>
          <w:lang w:val="es-ES"/>
        </w:rPr>
        <w:t>SIGUIENTE</w:t>
      </w:r>
      <w:r w:rsidRPr="0005738C">
        <w:rPr>
          <w:b/>
          <w:i/>
          <w:sz w:val="22"/>
          <w:szCs w:val="22"/>
          <w:lang w:val="es-ES"/>
        </w:rPr>
        <w:t xml:space="preserve"> PLAN DE ACCIÓN DE ANTIGUA Y BARBUDA</w:t>
      </w:r>
      <w:r w:rsidR="008A4DEA">
        <w:rPr>
          <w:b/>
          <w:i/>
          <w:sz w:val="22"/>
          <w:szCs w:val="22"/>
          <w:lang w:val="es-ES"/>
        </w:rPr>
        <w:t xml:space="preserve"> </w:t>
      </w:r>
    </w:p>
    <w:p w14:paraId="7F890F55" w14:textId="77777777" w:rsidR="00560BAE" w:rsidRPr="0005738C" w:rsidRDefault="00560BAE" w:rsidP="00D339FE">
      <w:pPr>
        <w:spacing w:line="360" w:lineRule="auto"/>
        <w:ind w:firstLine="720"/>
        <w:jc w:val="both"/>
        <w:rPr>
          <w:sz w:val="22"/>
          <w:szCs w:val="22"/>
          <w:lang w:val="es-ES"/>
        </w:rPr>
      </w:pPr>
    </w:p>
    <w:p w14:paraId="30828BFB" w14:textId="6DC6B558" w:rsidR="00987F3F" w:rsidRPr="0005738C" w:rsidRDefault="00FA7C5B"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00560BAE" w:rsidRPr="00560BAE">
        <w:rPr>
          <w:rFonts w:ascii="Times New Roman" w:hAnsi="Times New Roman"/>
          <w:lang w:val="es-ES"/>
        </w:rPr>
        <w:t>CAN 04/30/</w:t>
      </w:r>
      <w:r>
        <w:rPr>
          <w:rFonts w:ascii="Times New Roman" w:hAnsi="Times New Roman"/>
          <w:lang w:val="es-ES"/>
        </w:rPr>
        <w:t>2019]: Sugiere eliminar.</w:t>
      </w:r>
      <w:r w:rsidR="00560BAE" w:rsidRPr="00560BAE">
        <w:rPr>
          <w:rFonts w:ascii="Times New Roman" w:hAnsi="Times New Roman"/>
          <w:lang w:val="es-ES"/>
        </w:rPr>
        <w:t xml:space="preserve"> </w:t>
      </w:r>
    </w:p>
    <w:p w14:paraId="35028A5C" w14:textId="52F806B8" w:rsidR="00560BAE" w:rsidRDefault="00FA7C5B" w:rsidP="00560BAE">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00560BAE" w:rsidRPr="00560BAE">
        <w:rPr>
          <w:rFonts w:ascii="Times New Roman" w:hAnsi="Times New Roman"/>
          <w:lang w:val="es-ES"/>
        </w:rPr>
        <w:t>ARG 05/27/2019</w:t>
      </w:r>
      <w:r w:rsidR="008A4DEA">
        <w:rPr>
          <w:rFonts w:ascii="Times New Roman" w:hAnsi="Times New Roman"/>
          <w:lang w:val="es-ES"/>
        </w:rPr>
        <w:t>;</w:t>
      </w:r>
      <w:r w:rsidR="008A4DEA" w:rsidRPr="008A4DEA">
        <w:rPr>
          <w:rFonts w:ascii="Times New Roman" w:hAnsi="Times New Roman"/>
          <w:lang w:val="es-ES"/>
        </w:rPr>
        <w:t xml:space="preserve"> </w:t>
      </w:r>
      <w:r w:rsidR="008A4DEA">
        <w:rPr>
          <w:rFonts w:ascii="Times New Roman" w:hAnsi="Times New Roman"/>
          <w:lang w:val="es-ES"/>
        </w:rPr>
        <w:t>GT 06/12/19</w:t>
      </w:r>
      <w:r>
        <w:rPr>
          <w:rFonts w:ascii="Times New Roman" w:hAnsi="Times New Roman"/>
          <w:lang w:val="es-ES"/>
        </w:rPr>
        <w:t>]</w:t>
      </w:r>
      <w:r w:rsidR="00560BAE" w:rsidRPr="00560BAE">
        <w:rPr>
          <w:rFonts w:ascii="Times New Roman" w:hAnsi="Times New Roman"/>
          <w:lang w:val="es-ES"/>
        </w:rPr>
        <w:t xml:space="preserve">: </w:t>
      </w:r>
      <w:r>
        <w:rPr>
          <w:rFonts w:ascii="Times New Roman" w:hAnsi="Times New Roman"/>
          <w:lang w:val="es-ES"/>
        </w:rPr>
        <w:t>Q</w:t>
      </w:r>
      <w:r w:rsidR="00560BAE" w:rsidRPr="00560BAE">
        <w:rPr>
          <w:rFonts w:ascii="Times New Roman" w:hAnsi="Times New Roman"/>
          <w:lang w:val="es-ES"/>
        </w:rPr>
        <w:t>ue permanezca hasta acá, en formato Declaración. Desde la siguien</w:t>
      </w:r>
      <w:r>
        <w:rPr>
          <w:rFonts w:ascii="Times New Roman" w:hAnsi="Times New Roman"/>
          <w:lang w:val="es-ES"/>
        </w:rPr>
        <w:t>te página es un Plan de acción.</w:t>
      </w:r>
    </w:p>
    <w:p w14:paraId="5CC7FC19" w14:textId="77777777" w:rsidR="00C47717" w:rsidRPr="0005738C" w:rsidRDefault="00C47717" w:rsidP="00560BAE">
      <w:pPr>
        <w:spacing w:line="360" w:lineRule="auto"/>
        <w:jc w:val="both"/>
        <w:rPr>
          <w:sz w:val="22"/>
          <w:szCs w:val="22"/>
          <w:lang w:val="es-ES"/>
        </w:rPr>
      </w:pPr>
    </w:p>
    <w:p w14:paraId="7F1F327B" w14:textId="77777777" w:rsidR="00C47717" w:rsidRPr="0005738C" w:rsidRDefault="00C47717" w:rsidP="00374CF2">
      <w:pPr>
        <w:spacing w:line="360" w:lineRule="auto"/>
        <w:jc w:val="both"/>
        <w:rPr>
          <w:sz w:val="22"/>
          <w:szCs w:val="22"/>
          <w:lang w:val="es-ES"/>
        </w:rPr>
      </w:pPr>
    </w:p>
    <w:p w14:paraId="6AE08BFF" w14:textId="77777777" w:rsidR="00C47717" w:rsidRPr="0005738C" w:rsidRDefault="00C47717" w:rsidP="00374CF2">
      <w:pPr>
        <w:spacing w:line="360" w:lineRule="auto"/>
        <w:jc w:val="both"/>
        <w:rPr>
          <w:sz w:val="22"/>
          <w:szCs w:val="22"/>
          <w:lang w:val="es-ES"/>
        </w:rPr>
      </w:pPr>
    </w:p>
    <w:p w14:paraId="4367A475" w14:textId="56C7E2D2" w:rsidR="00C47717" w:rsidRDefault="00C47717" w:rsidP="00374CF2">
      <w:pPr>
        <w:spacing w:line="360" w:lineRule="auto"/>
        <w:jc w:val="both"/>
        <w:rPr>
          <w:sz w:val="22"/>
          <w:szCs w:val="22"/>
          <w:lang w:val="es-ES"/>
        </w:rPr>
      </w:pPr>
    </w:p>
    <w:p w14:paraId="4D5567DB" w14:textId="718265E3" w:rsidR="00FA7C5B" w:rsidRDefault="00FA7C5B" w:rsidP="00374CF2">
      <w:pPr>
        <w:spacing w:line="360" w:lineRule="auto"/>
        <w:jc w:val="both"/>
        <w:rPr>
          <w:sz w:val="22"/>
          <w:szCs w:val="22"/>
          <w:lang w:val="es-ES"/>
        </w:rPr>
      </w:pPr>
    </w:p>
    <w:p w14:paraId="328B9EAA" w14:textId="21E91D29" w:rsidR="00FA7C5B" w:rsidRDefault="00FA7C5B" w:rsidP="00374CF2">
      <w:pPr>
        <w:spacing w:line="360" w:lineRule="auto"/>
        <w:jc w:val="both"/>
        <w:rPr>
          <w:sz w:val="22"/>
          <w:szCs w:val="22"/>
          <w:lang w:val="es-ES"/>
        </w:rPr>
      </w:pPr>
    </w:p>
    <w:p w14:paraId="071070A9" w14:textId="39B0A2F0" w:rsidR="00FA7C5B" w:rsidRDefault="00FA7C5B" w:rsidP="00374CF2">
      <w:pPr>
        <w:spacing w:line="360" w:lineRule="auto"/>
        <w:jc w:val="both"/>
        <w:rPr>
          <w:sz w:val="22"/>
          <w:szCs w:val="22"/>
          <w:lang w:val="es-ES"/>
        </w:rPr>
      </w:pPr>
    </w:p>
    <w:p w14:paraId="4867A555" w14:textId="4BBF0B88" w:rsidR="00FA7C5B" w:rsidRDefault="00FA7C5B" w:rsidP="00374CF2">
      <w:pPr>
        <w:spacing w:line="360" w:lineRule="auto"/>
        <w:jc w:val="both"/>
        <w:rPr>
          <w:sz w:val="22"/>
          <w:szCs w:val="22"/>
          <w:lang w:val="es-ES"/>
        </w:rPr>
      </w:pPr>
    </w:p>
    <w:p w14:paraId="7B2A397E" w14:textId="40252E8F" w:rsidR="00FA7C5B" w:rsidRDefault="00FA7C5B" w:rsidP="00374CF2">
      <w:pPr>
        <w:spacing w:line="360" w:lineRule="auto"/>
        <w:jc w:val="both"/>
        <w:rPr>
          <w:sz w:val="22"/>
          <w:szCs w:val="22"/>
          <w:lang w:val="es-ES"/>
        </w:rPr>
      </w:pPr>
    </w:p>
    <w:p w14:paraId="6D7803C8" w14:textId="787B82E0" w:rsidR="00FA7C5B" w:rsidRDefault="00FA7C5B" w:rsidP="00374CF2">
      <w:pPr>
        <w:spacing w:line="360" w:lineRule="auto"/>
        <w:jc w:val="both"/>
        <w:rPr>
          <w:sz w:val="22"/>
          <w:szCs w:val="22"/>
          <w:lang w:val="es-ES"/>
        </w:rPr>
      </w:pPr>
    </w:p>
    <w:p w14:paraId="3558BCE4" w14:textId="77777777" w:rsidR="009737F7" w:rsidRDefault="009737F7" w:rsidP="00374CF2">
      <w:pPr>
        <w:spacing w:line="360" w:lineRule="auto"/>
        <w:jc w:val="both"/>
        <w:rPr>
          <w:sz w:val="22"/>
          <w:szCs w:val="22"/>
          <w:lang w:val="es-ES"/>
        </w:rPr>
      </w:pPr>
    </w:p>
    <w:p w14:paraId="00E9DE3D" w14:textId="18202F23" w:rsidR="00FA7C5B" w:rsidRDefault="00FA7C5B" w:rsidP="00374CF2">
      <w:pPr>
        <w:spacing w:line="360" w:lineRule="auto"/>
        <w:jc w:val="both"/>
        <w:rPr>
          <w:sz w:val="22"/>
          <w:szCs w:val="22"/>
          <w:lang w:val="es-ES"/>
        </w:rPr>
      </w:pPr>
    </w:p>
    <w:p w14:paraId="25BD0485" w14:textId="70600ED7" w:rsidR="00FA7C5B" w:rsidRDefault="00FA7C5B" w:rsidP="00374CF2">
      <w:pPr>
        <w:spacing w:line="360" w:lineRule="auto"/>
        <w:jc w:val="both"/>
        <w:rPr>
          <w:sz w:val="22"/>
          <w:szCs w:val="22"/>
          <w:lang w:val="es-ES"/>
        </w:rPr>
      </w:pPr>
    </w:p>
    <w:p w14:paraId="302648EA" w14:textId="4D83478B" w:rsidR="00FA7C5B" w:rsidRDefault="00FA7C5B" w:rsidP="00374CF2">
      <w:pPr>
        <w:spacing w:line="360" w:lineRule="auto"/>
        <w:jc w:val="both"/>
        <w:rPr>
          <w:sz w:val="22"/>
          <w:szCs w:val="22"/>
          <w:lang w:val="es-ES"/>
        </w:rPr>
      </w:pPr>
    </w:p>
    <w:p w14:paraId="405C7C8F" w14:textId="77777777" w:rsidR="00FA7C5B" w:rsidRPr="0005738C" w:rsidRDefault="00FA7C5B" w:rsidP="00374CF2">
      <w:pPr>
        <w:spacing w:line="360" w:lineRule="auto"/>
        <w:jc w:val="both"/>
        <w:rPr>
          <w:sz w:val="22"/>
          <w:szCs w:val="22"/>
          <w:lang w:val="es-ES"/>
        </w:rPr>
      </w:pPr>
    </w:p>
    <w:p w14:paraId="7A1CE8DA" w14:textId="77777777" w:rsidR="00C47717" w:rsidRPr="0005738C" w:rsidRDefault="00C47717" w:rsidP="00374CF2">
      <w:pPr>
        <w:spacing w:line="360" w:lineRule="auto"/>
        <w:jc w:val="both"/>
        <w:rPr>
          <w:sz w:val="22"/>
          <w:szCs w:val="22"/>
          <w:lang w:val="es-ES"/>
        </w:rPr>
      </w:pPr>
    </w:p>
    <w:p w14:paraId="421DF6EB" w14:textId="77777777" w:rsidR="00C47717" w:rsidRPr="0005738C" w:rsidRDefault="00C47717" w:rsidP="00374CF2">
      <w:pPr>
        <w:spacing w:line="360" w:lineRule="auto"/>
        <w:jc w:val="both"/>
        <w:rPr>
          <w:sz w:val="22"/>
          <w:szCs w:val="22"/>
          <w:lang w:val="es-ES"/>
        </w:rPr>
      </w:pPr>
    </w:p>
    <w:p w14:paraId="1B40F5E0" w14:textId="77777777" w:rsidR="00D339FE" w:rsidRPr="0005738C" w:rsidRDefault="00D339FE" w:rsidP="00374CF2">
      <w:pPr>
        <w:spacing w:line="360" w:lineRule="auto"/>
        <w:jc w:val="both"/>
        <w:rPr>
          <w:sz w:val="22"/>
          <w:szCs w:val="22"/>
          <w:lang w:val="es-ES"/>
        </w:rPr>
      </w:pPr>
    </w:p>
    <w:p w14:paraId="2625561D" w14:textId="77777777" w:rsidR="009446FA" w:rsidRPr="0005738C" w:rsidRDefault="009446FA" w:rsidP="009446FA">
      <w:pPr>
        <w:spacing w:line="360" w:lineRule="auto"/>
        <w:jc w:val="both"/>
        <w:rPr>
          <w:sz w:val="22"/>
          <w:szCs w:val="22"/>
          <w:lang w:val="es-ES"/>
        </w:rPr>
      </w:pPr>
    </w:p>
    <w:p w14:paraId="016551CF" w14:textId="77777777" w:rsidR="009446FA" w:rsidRPr="0005738C" w:rsidRDefault="009446FA" w:rsidP="009446FA">
      <w:pPr>
        <w:spacing w:line="360" w:lineRule="auto"/>
        <w:jc w:val="center"/>
        <w:rPr>
          <w:b/>
          <w:i/>
          <w:color w:val="000000"/>
          <w:sz w:val="22"/>
          <w:szCs w:val="22"/>
          <w:lang w:val="es-ES"/>
        </w:rPr>
      </w:pPr>
      <w:r w:rsidRPr="0005738C">
        <w:rPr>
          <w:b/>
          <w:i/>
          <w:color w:val="000000"/>
          <w:sz w:val="22"/>
          <w:szCs w:val="22"/>
          <w:lang w:val="es-ES"/>
        </w:rPr>
        <w:lastRenderedPageBreak/>
        <w:t>(ARG 5-27-19) ANEXO</w:t>
      </w:r>
    </w:p>
    <w:p w14:paraId="27001950" w14:textId="77777777" w:rsidR="009446FA" w:rsidRPr="0005738C" w:rsidRDefault="009446FA" w:rsidP="009446FA">
      <w:pPr>
        <w:spacing w:line="360" w:lineRule="auto"/>
        <w:jc w:val="center"/>
        <w:rPr>
          <w:b/>
          <w:i/>
          <w:color w:val="000000"/>
          <w:sz w:val="22"/>
          <w:szCs w:val="22"/>
          <w:lang w:val="es-ES"/>
        </w:rPr>
      </w:pPr>
      <w:r w:rsidRPr="0005738C">
        <w:rPr>
          <w:b/>
          <w:i/>
          <w:color w:val="000000"/>
          <w:sz w:val="22"/>
          <w:szCs w:val="22"/>
          <w:lang w:val="es-ES"/>
        </w:rPr>
        <w:t>PROYECTO DE PLAN DE ACCIÓN DE ANTIGUA Y BARBUDA 2019</w:t>
      </w:r>
    </w:p>
    <w:p w14:paraId="49D7E4DC" w14:textId="77777777" w:rsidR="009446FA" w:rsidRPr="0005738C" w:rsidRDefault="009446FA" w:rsidP="009446FA">
      <w:pPr>
        <w:tabs>
          <w:tab w:val="left" w:pos="1440"/>
        </w:tabs>
        <w:spacing w:line="360" w:lineRule="auto"/>
        <w:jc w:val="center"/>
        <w:rPr>
          <w:rFonts w:eastAsia="Calibri"/>
          <w:sz w:val="22"/>
          <w:szCs w:val="22"/>
          <w:lang w:val="es-ES"/>
        </w:rPr>
      </w:pPr>
    </w:p>
    <w:p w14:paraId="7A73A63F" w14:textId="406A6C31" w:rsidR="009446FA" w:rsidRPr="0005738C" w:rsidRDefault="009446FA" w:rsidP="009446FA">
      <w:pPr>
        <w:tabs>
          <w:tab w:val="left" w:pos="1440"/>
        </w:tabs>
        <w:jc w:val="center"/>
        <w:rPr>
          <w:rFonts w:eastAsia="Calibri"/>
          <w:sz w:val="22"/>
          <w:szCs w:val="22"/>
          <w:lang w:val="es-ES"/>
        </w:rPr>
      </w:pPr>
      <w:r w:rsidRPr="0005738C">
        <w:rPr>
          <w:rFonts w:eastAsia="Calibri"/>
          <w:i/>
          <w:sz w:val="22"/>
          <w:szCs w:val="22"/>
          <w:lang w:val="es-ES"/>
        </w:rPr>
        <w:t xml:space="preserve">“Agenda Educativa Interamericana: construyendo alianzas sostenibles a través de la cooperación, con un renovado enfoque en la educación y el desarrollo de </w:t>
      </w:r>
      <w:r w:rsidR="00FA7C5B">
        <w:rPr>
          <w:rFonts w:eastAsia="Calibri"/>
          <w:i/>
          <w:sz w:val="22"/>
          <w:szCs w:val="22"/>
          <w:lang w:val="es-ES"/>
        </w:rPr>
        <w:t>habilidades</w:t>
      </w:r>
      <w:r w:rsidRPr="0005738C">
        <w:rPr>
          <w:rFonts w:eastAsia="Calibri"/>
          <w:i/>
          <w:sz w:val="22"/>
          <w:szCs w:val="22"/>
          <w:lang w:val="es-ES"/>
        </w:rPr>
        <w:t xml:space="preserve"> para una</w:t>
      </w:r>
      <w:r w:rsidR="00FA7C5B">
        <w:rPr>
          <w:rFonts w:eastAsia="Calibri"/>
          <w:i/>
          <w:sz w:val="22"/>
          <w:szCs w:val="22"/>
          <w:lang w:val="es-ES"/>
        </w:rPr>
        <w:t xml:space="preserve"> mejor</w:t>
      </w:r>
      <w:r w:rsidRPr="0005738C">
        <w:rPr>
          <w:rFonts w:eastAsia="Calibri"/>
          <w:i/>
          <w:sz w:val="22"/>
          <w:szCs w:val="22"/>
          <w:lang w:val="es-ES"/>
        </w:rPr>
        <w:t xml:space="preserve"> ciudadanía”</w:t>
      </w:r>
    </w:p>
    <w:p w14:paraId="41BDAAA2" w14:textId="77777777" w:rsidR="009446FA" w:rsidRPr="0005738C" w:rsidRDefault="009446FA" w:rsidP="009446FA">
      <w:pPr>
        <w:spacing w:line="360" w:lineRule="auto"/>
        <w:jc w:val="center"/>
        <w:rPr>
          <w:sz w:val="22"/>
          <w:szCs w:val="22"/>
          <w:lang w:val="es-ES"/>
        </w:rPr>
      </w:pPr>
    </w:p>
    <w:p w14:paraId="2447EA7C" w14:textId="77777777" w:rsidR="009446FA" w:rsidRPr="0005738C" w:rsidRDefault="009446FA" w:rsidP="009446FA">
      <w:pPr>
        <w:pStyle w:val="NoSpacing"/>
        <w:jc w:val="center"/>
        <w:rPr>
          <w:rFonts w:ascii="Times New Roman" w:eastAsia="Times New Roman" w:hAnsi="Times New Roman"/>
          <w:lang w:val="es-ES"/>
        </w:rPr>
      </w:pPr>
      <w:r w:rsidRPr="0005738C">
        <w:rPr>
          <w:rFonts w:ascii="Times New Roman" w:eastAsia="Times New Roman" w:hAnsi="Times New Roman"/>
          <w:lang w:val="es-ES"/>
        </w:rPr>
        <w:t xml:space="preserve">(Preparado por la Delegación de Antigua y Barbuda, a cargo de la Presidencia de la CIE, </w:t>
      </w:r>
    </w:p>
    <w:p w14:paraId="75FB6485" w14:textId="77777777" w:rsidR="009446FA" w:rsidRPr="0005738C" w:rsidRDefault="009446FA" w:rsidP="009446FA">
      <w:pPr>
        <w:pStyle w:val="NoSpacing"/>
        <w:jc w:val="center"/>
        <w:rPr>
          <w:rFonts w:ascii="Times New Roman" w:eastAsia="Times New Roman" w:hAnsi="Times New Roman"/>
          <w:lang w:val="es-ES"/>
        </w:rPr>
      </w:pPr>
      <w:r w:rsidRPr="0005738C">
        <w:rPr>
          <w:rFonts w:ascii="Times New Roman" w:eastAsia="Times New Roman" w:hAnsi="Times New Roman"/>
          <w:lang w:val="es-ES"/>
        </w:rPr>
        <w:t>en colaboración con la Secretaría Técnica de la OEA)</w:t>
      </w:r>
    </w:p>
    <w:p w14:paraId="484C3B7A" w14:textId="77777777" w:rsidR="009446FA" w:rsidRPr="0005738C" w:rsidRDefault="009446FA" w:rsidP="00374CF2">
      <w:pPr>
        <w:spacing w:line="360" w:lineRule="auto"/>
        <w:jc w:val="both"/>
        <w:rPr>
          <w:sz w:val="22"/>
          <w:szCs w:val="22"/>
          <w:lang w:val="es-ES"/>
        </w:rPr>
      </w:pPr>
    </w:p>
    <w:p w14:paraId="2F928639" w14:textId="77777777" w:rsidR="00B8140C" w:rsidRPr="0005738C" w:rsidRDefault="0051133E" w:rsidP="006564CE">
      <w:pPr>
        <w:spacing w:line="360" w:lineRule="auto"/>
        <w:jc w:val="both"/>
        <w:rPr>
          <w:sz w:val="22"/>
          <w:szCs w:val="22"/>
          <w:lang w:val="es-ES"/>
        </w:rPr>
      </w:pPr>
      <w:r w:rsidRPr="0005738C">
        <w:rPr>
          <w:sz w:val="22"/>
          <w:szCs w:val="22"/>
          <w:lang w:val="es-ES"/>
        </w:rPr>
        <w:t>A</w:t>
      </w:r>
      <w:r w:rsidR="00427D7A" w:rsidRPr="0005738C">
        <w:rPr>
          <w:sz w:val="22"/>
          <w:szCs w:val="22"/>
          <w:lang w:val="es-ES"/>
        </w:rPr>
        <w:t>NTECEDENTES</w:t>
      </w:r>
      <w:r w:rsidR="00260FA8" w:rsidRPr="0005738C">
        <w:rPr>
          <w:sz w:val="22"/>
          <w:szCs w:val="22"/>
          <w:lang w:val="es-ES"/>
        </w:rPr>
        <w:t>:</w:t>
      </w:r>
    </w:p>
    <w:p w14:paraId="2333F673" w14:textId="77777777" w:rsidR="00987F3F" w:rsidRPr="0005738C" w:rsidRDefault="00987F3F" w:rsidP="00374CF2">
      <w:pPr>
        <w:spacing w:line="360" w:lineRule="auto"/>
        <w:jc w:val="both"/>
        <w:rPr>
          <w:sz w:val="22"/>
          <w:szCs w:val="22"/>
          <w:lang w:val="es-ES"/>
        </w:rPr>
      </w:pPr>
    </w:p>
    <w:p w14:paraId="1B826708" w14:textId="4F5563E6" w:rsidR="00A54677" w:rsidRPr="0005738C" w:rsidRDefault="00A93B79" w:rsidP="002B7AA9">
      <w:pPr>
        <w:pStyle w:val="NoSpacing"/>
        <w:tabs>
          <w:tab w:val="left" w:pos="1440"/>
        </w:tabs>
        <w:spacing w:line="360" w:lineRule="auto"/>
        <w:jc w:val="both"/>
        <w:rPr>
          <w:rFonts w:ascii="Times New Roman" w:hAnsi="Times New Roman"/>
          <w:lang w:val="es-ES"/>
        </w:rPr>
      </w:pPr>
      <w:r w:rsidRPr="0005738C">
        <w:rPr>
          <w:rFonts w:ascii="Times New Roman" w:hAnsi="Times New Roman"/>
          <w:lang w:val="es-ES"/>
        </w:rPr>
        <w:t>1.</w:t>
      </w:r>
      <w:r w:rsidR="002B7AA9">
        <w:rPr>
          <w:rFonts w:ascii="Times New Roman" w:hAnsi="Times New Roman"/>
          <w:lang w:val="es-ES"/>
        </w:rPr>
        <w:t xml:space="preserve"> </w:t>
      </w:r>
      <w:r w:rsidR="0051133E" w:rsidRPr="0005738C">
        <w:rPr>
          <w:rFonts w:ascii="Times New Roman" w:hAnsi="Times New Roman"/>
          <w:lang w:val="es-ES"/>
        </w:rPr>
        <w:t xml:space="preserve">El presente Plan de Acción fortalecerá y </w:t>
      </w:r>
      <w:r w:rsidR="009446FA" w:rsidRPr="0005738C">
        <w:rPr>
          <w:rFonts w:ascii="Times New Roman" w:hAnsi="Times New Roman"/>
          <w:b/>
          <w:i/>
          <w:color w:val="000000"/>
          <w:lang w:val="es-ES"/>
        </w:rPr>
        <w:t xml:space="preserve">(USA 5-31-19 </w:t>
      </w:r>
      <w:r w:rsidR="004D24FD" w:rsidRPr="0005738C">
        <w:rPr>
          <w:rFonts w:ascii="Times New Roman" w:hAnsi="Times New Roman"/>
          <w:b/>
          <w:i/>
          <w:strike/>
          <w:color w:val="000000"/>
          <w:lang w:val="es-ES"/>
        </w:rPr>
        <w:t>dir</w:t>
      </w:r>
      <w:r w:rsidR="009446FA" w:rsidRPr="0005738C">
        <w:rPr>
          <w:rFonts w:ascii="Times New Roman" w:hAnsi="Times New Roman"/>
          <w:b/>
          <w:i/>
          <w:strike/>
          <w:color w:val="000000"/>
          <w:lang w:val="es-ES"/>
        </w:rPr>
        <w:t xml:space="preserve">igirá </w:t>
      </w:r>
      <w:r w:rsidR="009446FA" w:rsidRPr="0005738C">
        <w:rPr>
          <w:rFonts w:ascii="Times New Roman" w:hAnsi="Times New Roman"/>
          <w:b/>
          <w:i/>
          <w:color w:val="000000"/>
          <w:lang w:val="es-ES"/>
        </w:rPr>
        <w:t>foc</w:t>
      </w:r>
      <w:r w:rsidR="00C451C0" w:rsidRPr="0005738C">
        <w:rPr>
          <w:rFonts w:ascii="Times New Roman" w:hAnsi="Times New Roman"/>
          <w:b/>
          <w:i/>
          <w:color w:val="000000"/>
          <w:lang w:val="es-ES"/>
        </w:rPr>
        <w:t>alizará</w:t>
      </w:r>
      <w:r w:rsidR="009446FA" w:rsidRPr="0005738C">
        <w:rPr>
          <w:rFonts w:ascii="Times New Roman" w:hAnsi="Times New Roman"/>
          <w:b/>
          <w:i/>
          <w:color w:val="000000"/>
          <w:lang w:val="es-ES"/>
        </w:rPr>
        <w:t>)</w:t>
      </w:r>
      <w:r w:rsidR="009446FA" w:rsidRPr="0005738C">
        <w:rPr>
          <w:rFonts w:ascii="Times New Roman" w:hAnsi="Times New Roman"/>
          <w:lang w:val="es-ES"/>
        </w:rPr>
        <w:t xml:space="preserve"> </w:t>
      </w:r>
      <w:r w:rsidR="0051133E" w:rsidRPr="0005738C">
        <w:rPr>
          <w:rFonts w:ascii="Times New Roman" w:hAnsi="Times New Roman"/>
          <w:lang w:val="es-ES"/>
        </w:rPr>
        <w:t xml:space="preserve">eficazmente la labor emanada del Plan de Trabajo 2017-2019, aprobado en abril de 2018 y </w:t>
      </w:r>
      <w:r w:rsidR="00B90C60" w:rsidRPr="0005738C">
        <w:rPr>
          <w:rFonts w:ascii="Times New Roman" w:hAnsi="Times New Roman"/>
          <w:lang w:val="es-ES"/>
        </w:rPr>
        <w:t xml:space="preserve">de </w:t>
      </w:r>
      <w:r w:rsidR="0051133E" w:rsidRPr="0005738C">
        <w:rPr>
          <w:rFonts w:ascii="Times New Roman" w:hAnsi="Times New Roman"/>
          <w:lang w:val="es-ES"/>
        </w:rPr>
        <w:t>las deliberaciones mantenidas durante la Octava Reunión Ordinaria de la CIE en octubre de 2018 en Washington DC.  Por lo tanto, r</w:t>
      </w:r>
      <w:r w:rsidR="00B90C60" w:rsidRPr="0005738C">
        <w:rPr>
          <w:rFonts w:ascii="Times New Roman" w:hAnsi="Times New Roman"/>
          <w:lang w:val="es-ES"/>
        </w:rPr>
        <w:t>e</w:t>
      </w:r>
      <w:r w:rsidR="00A75BF8" w:rsidRPr="0005738C">
        <w:rPr>
          <w:rFonts w:ascii="Times New Roman" w:hAnsi="Times New Roman"/>
          <w:lang w:val="es-ES"/>
        </w:rPr>
        <w:t>afirmamos</w:t>
      </w:r>
      <w:r w:rsidR="0051133E" w:rsidRPr="0005738C">
        <w:rPr>
          <w:rFonts w:ascii="Times New Roman" w:hAnsi="Times New Roman"/>
          <w:lang w:val="es-ES"/>
        </w:rPr>
        <w:t xml:space="preserve"> la estructura, composición y metodología de los tres pilares señalados en la Agenda Educativa Interamericana y las tres áreas </w:t>
      </w:r>
      <w:r w:rsidR="00EF0EC8" w:rsidRPr="0005738C">
        <w:rPr>
          <w:rFonts w:ascii="Times New Roman" w:hAnsi="Times New Roman"/>
          <w:lang w:val="es-ES"/>
        </w:rPr>
        <w:t xml:space="preserve">de trabajo </w:t>
      </w:r>
      <w:r w:rsidR="00A54677" w:rsidRPr="0005738C">
        <w:rPr>
          <w:rFonts w:ascii="Times New Roman" w:hAnsi="Times New Roman"/>
          <w:lang w:val="es-ES"/>
        </w:rPr>
        <w:t>aprobadas en el Plan de Trabajo: (1) promover la implementación de iniciativas en las tres áreas temáticas de la Agenda Educativa Interamericana</w:t>
      </w:r>
      <w:r w:rsidR="00684723" w:rsidRPr="0005738C">
        <w:rPr>
          <w:rFonts w:ascii="Times New Roman" w:hAnsi="Times New Roman"/>
          <w:lang w:val="es-ES"/>
        </w:rPr>
        <w:t xml:space="preserve">, </w:t>
      </w:r>
      <w:r w:rsidR="00C321AD" w:rsidRPr="0005738C">
        <w:rPr>
          <w:rFonts w:ascii="Times New Roman" w:hAnsi="Times New Roman"/>
          <w:lang w:val="es-ES"/>
        </w:rPr>
        <w:t>(2) </w:t>
      </w:r>
      <w:r w:rsidR="00DF6B92" w:rsidRPr="0005738C">
        <w:rPr>
          <w:rFonts w:ascii="Times New Roman" w:hAnsi="Times New Roman"/>
          <w:lang w:val="es-ES"/>
        </w:rPr>
        <w:t xml:space="preserve">construir alianzas para </w:t>
      </w:r>
      <w:r w:rsidR="00C56384" w:rsidRPr="0005738C">
        <w:rPr>
          <w:rFonts w:ascii="Times New Roman" w:hAnsi="Times New Roman"/>
          <w:lang w:val="es-ES"/>
        </w:rPr>
        <w:t>optimizar</w:t>
      </w:r>
      <w:r w:rsidR="00DF6B92" w:rsidRPr="0005738C">
        <w:rPr>
          <w:rFonts w:ascii="Times New Roman" w:hAnsi="Times New Roman"/>
          <w:lang w:val="es-ES"/>
        </w:rPr>
        <w:t xml:space="preserve"> los recursos y </w:t>
      </w:r>
      <w:r w:rsidR="00C56384" w:rsidRPr="0005738C">
        <w:rPr>
          <w:rFonts w:ascii="Times New Roman" w:hAnsi="Times New Roman"/>
          <w:lang w:val="es-ES"/>
        </w:rPr>
        <w:t xml:space="preserve">las </w:t>
      </w:r>
      <w:r w:rsidR="00DF6B92" w:rsidRPr="0005738C">
        <w:rPr>
          <w:rFonts w:ascii="Times New Roman" w:hAnsi="Times New Roman"/>
          <w:lang w:val="es-ES"/>
        </w:rPr>
        <w:t xml:space="preserve">prácticas </w:t>
      </w:r>
      <w:r w:rsidR="00C56384" w:rsidRPr="0005738C">
        <w:rPr>
          <w:rFonts w:ascii="Times New Roman" w:hAnsi="Times New Roman"/>
          <w:lang w:val="es-ES"/>
        </w:rPr>
        <w:t xml:space="preserve">de </w:t>
      </w:r>
      <w:r w:rsidR="00F24E8A" w:rsidRPr="0005738C">
        <w:rPr>
          <w:rFonts w:ascii="Times New Roman" w:hAnsi="Times New Roman"/>
          <w:lang w:val="es-ES"/>
        </w:rPr>
        <w:t xml:space="preserve">las </w:t>
      </w:r>
      <w:r w:rsidR="00DF6B92" w:rsidRPr="0005738C">
        <w:rPr>
          <w:rFonts w:ascii="Times New Roman" w:hAnsi="Times New Roman"/>
          <w:lang w:val="es-ES"/>
        </w:rPr>
        <w:t xml:space="preserve">organizaciones nacionales, subregionales, regionales y </w:t>
      </w:r>
      <w:r w:rsidR="00F24E8A" w:rsidRPr="0005738C">
        <w:rPr>
          <w:rFonts w:ascii="Times New Roman" w:hAnsi="Times New Roman"/>
          <w:lang w:val="es-ES"/>
        </w:rPr>
        <w:t>mundiales</w:t>
      </w:r>
      <w:r w:rsidR="00DF6B92" w:rsidRPr="0005738C">
        <w:rPr>
          <w:rFonts w:ascii="Times New Roman" w:hAnsi="Times New Roman"/>
          <w:lang w:val="es-ES"/>
        </w:rPr>
        <w:t>,</w:t>
      </w:r>
      <w:r w:rsidR="00684723" w:rsidRPr="0005738C">
        <w:rPr>
          <w:rFonts w:ascii="Times New Roman" w:hAnsi="Times New Roman"/>
          <w:lang w:val="es-ES"/>
        </w:rPr>
        <w:t xml:space="preserve"> y (3) p</w:t>
      </w:r>
      <w:r w:rsidR="00A54677" w:rsidRPr="0005738C">
        <w:rPr>
          <w:rFonts w:ascii="Times New Roman" w:hAnsi="Times New Roman"/>
          <w:lang w:val="es-ES"/>
        </w:rPr>
        <w:t>articipar en una colaboración intersectorial que enfatice, entre otras cosas, el vínculo entre educación y trabajo para producir economías competitivas y trabajo decente, así como la importancia de la promoción de la ciencia y la tecnología</w:t>
      </w:r>
      <w:r w:rsidR="00810C60" w:rsidRPr="0005738C">
        <w:rPr>
          <w:rFonts w:ascii="Times New Roman" w:hAnsi="Times New Roman"/>
          <w:lang w:val="es-ES"/>
        </w:rPr>
        <w:t>.</w:t>
      </w:r>
      <w:r w:rsidRPr="0005738C">
        <w:rPr>
          <w:rFonts w:ascii="Times New Roman" w:hAnsi="Times New Roman"/>
          <w:lang w:val="es-ES"/>
        </w:rPr>
        <w:t xml:space="preserve"> </w:t>
      </w:r>
    </w:p>
    <w:p w14:paraId="74B75BCB" w14:textId="77777777" w:rsidR="00A54677" w:rsidRPr="0005738C" w:rsidRDefault="00A54677" w:rsidP="00374CF2">
      <w:pPr>
        <w:spacing w:line="360" w:lineRule="auto"/>
        <w:jc w:val="both"/>
        <w:outlineLvl w:val="0"/>
        <w:rPr>
          <w:sz w:val="22"/>
          <w:szCs w:val="22"/>
          <w:lang w:val="es-ES"/>
        </w:rPr>
      </w:pPr>
    </w:p>
    <w:p w14:paraId="39497C4C" w14:textId="43749DBE" w:rsidR="00E4106F" w:rsidRPr="0005738C" w:rsidRDefault="00425B84" w:rsidP="002B7AA9">
      <w:pPr>
        <w:pStyle w:val="NoSpacing"/>
        <w:tabs>
          <w:tab w:val="left" w:pos="1440"/>
        </w:tabs>
        <w:spacing w:line="360" w:lineRule="auto"/>
        <w:jc w:val="both"/>
        <w:rPr>
          <w:rFonts w:ascii="Times New Roman" w:hAnsi="Times New Roman"/>
          <w:lang w:val="es-ES"/>
        </w:rPr>
      </w:pPr>
      <w:r w:rsidRPr="0005738C">
        <w:rPr>
          <w:rFonts w:ascii="Times New Roman" w:hAnsi="Times New Roman"/>
          <w:lang w:val="es-ES"/>
        </w:rPr>
        <w:t>2</w:t>
      </w:r>
      <w:r w:rsidR="002B7AA9">
        <w:rPr>
          <w:rFonts w:ascii="Times New Roman" w:hAnsi="Times New Roman"/>
          <w:lang w:val="es-ES"/>
        </w:rPr>
        <w:t xml:space="preserve">. </w:t>
      </w:r>
      <w:r w:rsidR="00E4106F" w:rsidRPr="0005738C">
        <w:rPr>
          <w:rFonts w:ascii="Times New Roman" w:hAnsi="Times New Roman"/>
          <w:lang w:val="es-ES"/>
        </w:rPr>
        <w:t xml:space="preserve">Agradecemos </w:t>
      </w:r>
      <w:r w:rsidR="005C68F6" w:rsidRPr="0005738C">
        <w:rPr>
          <w:rFonts w:ascii="Times New Roman" w:hAnsi="Times New Roman"/>
          <w:b/>
          <w:i/>
          <w:lang w:val="es-ES"/>
        </w:rPr>
        <w:t xml:space="preserve">(CAN -30-4-2019 </w:t>
      </w:r>
      <w:r w:rsidR="005C68F6" w:rsidRPr="0005738C">
        <w:rPr>
          <w:rFonts w:ascii="Times New Roman" w:hAnsi="Times New Roman"/>
          <w:b/>
          <w:i/>
          <w:strike/>
          <w:lang w:val="es-ES"/>
        </w:rPr>
        <w:t>Agradecemos</w:t>
      </w:r>
      <w:r w:rsidR="005C68F6" w:rsidRPr="0005738C">
        <w:rPr>
          <w:rFonts w:ascii="Times New Roman" w:hAnsi="Times New Roman"/>
          <w:b/>
          <w:i/>
          <w:lang w:val="es-ES"/>
        </w:rPr>
        <w:t xml:space="preserve"> se reconoce de manera especial) </w:t>
      </w:r>
      <w:r w:rsidR="00BB7E38" w:rsidRPr="0005738C">
        <w:rPr>
          <w:rFonts w:ascii="Times New Roman" w:hAnsi="Times New Roman"/>
          <w:lang w:val="es-ES"/>
        </w:rPr>
        <w:t>la valiosa cooperación y el apoyo de</w:t>
      </w:r>
      <w:r w:rsidR="00E4106F" w:rsidRPr="0005738C">
        <w:rPr>
          <w:rFonts w:ascii="Times New Roman" w:hAnsi="Times New Roman"/>
          <w:lang w:val="es-ES"/>
        </w:rPr>
        <w:t xml:space="preserve"> los países coordinadores de los Grupos de Trabajo, los Estados Miembros y</w:t>
      </w:r>
      <w:r w:rsidR="00BB7E38" w:rsidRPr="0005738C">
        <w:rPr>
          <w:rFonts w:ascii="Times New Roman" w:hAnsi="Times New Roman"/>
          <w:lang w:val="es-ES"/>
        </w:rPr>
        <w:t xml:space="preserve"> </w:t>
      </w:r>
      <w:r w:rsidR="00E4106F" w:rsidRPr="0005738C">
        <w:rPr>
          <w:rFonts w:ascii="Times New Roman" w:hAnsi="Times New Roman"/>
          <w:lang w:val="es-ES"/>
        </w:rPr>
        <w:t>los socios estratégicos</w:t>
      </w:r>
      <w:r w:rsidR="00BB7E38" w:rsidRPr="0005738C">
        <w:rPr>
          <w:rFonts w:ascii="Times New Roman" w:hAnsi="Times New Roman"/>
          <w:lang w:val="es-ES"/>
        </w:rPr>
        <w:t>.</w:t>
      </w:r>
    </w:p>
    <w:p w14:paraId="53324BB2" w14:textId="77777777" w:rsidR="00987F3F" w:rsidRPr="0005738C" w:rsidRDefault="00987F3F" w:rsidP="00374CF2">
      <w:pPr>
        <w:spacing w:line="360" w:lineRule="auto"/>
        <w:jc w:val="both"/>
        <w:rPr>
          <w:sz w:val="22"/>
          <w:szCs w:val="22"/>
          <w:lang w:val="es-ES"/>
        </w:rPr>
      </w:pPr>
    </w:p>
    <w:p w14:paraId="225EECED" w14:textId="23B3DA46" w:rsidR="000A3608" w:rsidRPr="0005738C" w:rsidRDefault="000A3608" w:rsidP="00374CF2">
      <w:pPr>
        <w:spacing w:line="360" w:lineRule="auto"/>
        <w:jc w:val="both"/>
        <w:rPr>
          <w:rFonts w:eastAsia="Times"/>
          <w:sz w:val="22"/>
          <w:szCs w:val="22"/>
          <w:lang w:val="es-ES"/>
        </w:rPr>
      </w:pPr>
      <w:r w:rsidRPr="0005738C">
        <w:rPr>
          <w:rFonts w:eastAsia="Times"/>
          <w:b/>
          <w:i/>
          <w:sz w:val="22"/>
          <w:szCs w:val="22"/>
          <w:lang w:val="es-ES"/>
        </w:rPr>
        <w:t>NN</w:t>
      </w:r>
      <w:r w:rsidR="002B7AA9">
        <w:rPr>
          <w:rFonts w:eastAsia="Times"/>
          <w:b/>
          <w:i/>
          <w:sz w:val="22"/>
          <w:szCs w:val="22"/>
          <w:lang w:val="es-ES"/>
        </w:rPr>
        <w:t xml:space="preserve"> 3</w:t>
      </w:r>
      <w:r w:rsidR="00786AA0" w:rsidRPr="0005738C">
        <w:rPr>
          <w:rFonts w:eastAsia="Times"/>
          <w:b/>
          <w:i/>
          <w:sz w:val="22"/>
          <w:szCs w:val="22"/>
          <w:lang w:val="es-ES"/>
        </w:rPr>
        <w:t xml:space="preserve"> (GT 06/12/19 traído de página 11 numeral 24)</w:t>
      </w:r>
      <w:r w:rsidR="00786AA0" w:rsidRPr="0005738C">
        <w:rPr>
          <w:rFonts w:eastAsia="Times"/>
          <w:sz w:val="22"/>
          <w:szCs w:val="22"/>
          <w:lang w:val="es-ES"/>
        </w:rPr>
        <w:t xml:space="preserve"> </w:t>
      </w:r>
      <w:r w:rsidRPr="0005738C">
        <w:rPr>
          <w:rFonts w:eastAsia="Times"/>
          <w:sz w:val="22"/>
          <w:szCs w:val="22"/>
          <w:lang w:val="es-ES"/>
        </w:rPr>
        <w:t>En este sentido, en el marco del Plan de Trabajo 2017-2019 de la AEI, el Fondo de Cooperación para el Desarrollo de la OEA (OEA/FCD) ha asignado $1,5 millones de financiamiento inicial para la implementación de proyectos en cada una de las tres áreas prioritarias.  Los proyectos, que se encuentran en las primeras etapas de implementación en 1</w:t>
      </w:r>
      <w:r w:rsidR="00786AA0" w:rsidRPr="0005738C">
        <w:rPr>
          <w:rFonts w:eastAsia="Times"/>
          <w:sz w:val="22"/>
          <w:szCs w:val="22"/>
          <w:lang w:val="es-ES"/>
        </w:rPr>
        <w:t>9</w:t>
      </w:r>
      <w:r w:rsidRPr="0005738C">
        <w:rPr>
          <w:rFonts w:eastAsia="Times"/>
          <w:sz w:val="22"/>
          <w:szCs w:val="22"/>
          <w:lang w:val="es-ES"/>
        </w:rPr>
        <w:t xml:space="preserve"> Estados Miembros, también incorporan ciencia y tecnología como un tema transversal.  Esto cumple con el doble propósito de utilizar tecnología para ofrecer educación de calidad, inclusiva y con equidad, así como desarrollar capacidad humana en estas habilidades y esferas de conocimiento que son fundamentales para enfrentar los desafíos y las oportunidades de la Cuarta Revolución Industrial (4RI).</w:t>
      </w:r>
    </w:p>
    <w:p w14:paraId="4B8ECE92" w14:textId="77777777" w:rsidR="00B8140C" w:rsidRPr="0005738C" w:rsidRDefault="009401AE" w:rsidP="006564CE">
      <w:pPr>
        <w:spacing w:line="360" w:lineRule="auto"/>
        <w:jc w:val="both"/>
        <w:rPr>
          <w:sz w:val="22"/>
          <w:szCs w:val="22"/>
          <w:lang w:val="es-ES"/>
        </w:rPr>
      </w:pPr>
      <w:r w:rsidRPr="0005738C">
        <w:rPr>
          <w:sz w:val="22"/>
          <w:szCs w:val="22"/>
          <w:lang w:val="es-ES"/>
        </w:rPr>
        <w:lastRenderedPageBreak/>
        <w:t>PROPÓSITO</w:t>
      </w:r>
      <w:r w:rsidR="00AD1C92" w:rsidRPr="0005738C">
        <w:rPr>
          <w:sz w:val="22"/>
          <w:szCs w:val="22"/>
          <w:lang w:val="es-ES"/>
        </w:rPr>
        <w:t>:</w:t>
      </w:r>
    </w:p>
    <w:p w14:paraId="409787E3" w14:textId="77777777" w:rsidR="00B8140C" w:rsidRPr="0005738C" w:rsidRDefault="00B8140C" w:rsidP="00374CF2">
      <w:pPr>
        <w:pStyle w:val="NoSpacing"/>
        <w:spacing w:line="360" w:lineRule="auto"/>
        <w:jc w:val="both"/>
        <w:rPr>
          <w:rFonts w:ascii="Times New Roman" w:hAnsi="Times New Roman"/>
          <w:lang w:val="es-ES"/>
        </w:rPr>
      </w:pPr>
    </w:p>
    <w:p w14:paraId="1044E8EF" w14:textId="0D44C5FB" w:rsidR="00A96DB6" w:rsidRPr="0005738C" w:rsidRDefault="002B7AA9" w:rsidP="002B7AA9">
      <w:pPr>
        <w:pStyle w:val="CommentText"/>
        <w:spacing w:line="360" w:lineRule="auto"/>
        <w:rPr>
          <w:rFonts w:ascii="Times New Roman" w:hAnsi="Times New Roman"/>
          <w:sz w:val="22"/>
          <w:szCs w:val="22"/>
          <w:lang w:val="es-ES"/>
        </w:rPr>
      </w:pPr>
      <w:r w:rsidRPr="002B7AA9">
        <w:rPr>
          <w:rFonts w:ascii="Times New Roman" w:hAnsi="Times New Roman"/>
          <w:sz w:val="22"/>
          <w:szCs w:val="22"/>
          <w:lang w:val="es-ES"/>
        </w:rPr>
        <w:t xml:space="preserve">4. </w:t>
      </w:r>
      <w:r w:rsidR="00A96DB6" w:rsidRPr="002B7AA9">
        <w:rPr>
          <w:rFonts w:ascii="Times New Roman" w:hAnsi="Times New Roman"/>
          <w:sz w:val="22"/>
          <w:szCs w:val="22"/>
          <w:lang w:val="es-ES"/>
        </w:rPr>
        <w:t>El objetivo</w:t>
      </w:r>
      <w:r w:rsidR="00A96DB6" w:rsidRPr="0005738C">
        <w:rPr>
          <w:rFonts w:ascii="Times New Roman" w:hAnsi="Times New Roman"/>
          <w:sz w:val="22"/>
          <w:szCs w:val="22"/>
          <w:lang w:val="es-ES"/>
        </w:rPr>
        <w:t xml:space="preserve"> principal del presente Plan de Acción es </w:t>
      </w:r>
      <w:r w:rsidR="00C451C0" w:rsidRPr="0005738C">
        <w:rPr>
          <w:rFonts w:ascii="Times New Roman" w:hAnsi="Times New Roman"/>
          <w:b/>
          <w:i/>
          <w:sz w:val="22"/>
          <w:szCs w:val="22"/>
          <w:lang w:val="es-ES"/>
        </w:rPr>
        <w:t xml:space="preserve">(USA 5-31-19 </w:t>
      </w:r>
      <w:r w:rsidR="00A93B79" w:rsidRPr="0005738C">
        <w:rPr>
          <w:rFonts w:ascii="Times New Roman" w:hAnsi="Times New Roman"/>
          <w:b/>
          <w:i/>
          <w:sz w:val="22"/>
          <w:szCs w:val="22"/>
          <w:lang w:val="es-ES"/>
        </w:rPr>
        <w:t>Comentario de Estados Unidos: En algunos Estados Miembros, el ministerio de educación no es enteramente o directamente responsable de los tipos de actividades que se describen en el Plan de Acción, sino que deben impulsar a otros agentes o trabajar con ellos. Propone l</w:t>
      </w:r>
      <w:r>
        <w:rPr>
          <w:rFonts w:ascii="Times New Roman" w:hAnsi="Times New Roman"/>
          <w:b/>
          <w:i/>
          <w:sz w:val="22"/>
          <w:szCs w:val="22"/>
          <w:lang w:val="es-ES"/>
        </w:rPr>
        <w:t>a</w:t>
      </w:r>
      <w:r w:rsidR="00A93B79" w:rsidRPr="0005738C">
        <w:rPr>
          <w:rFonts w:ascii="Times New Roman" w:hAnsi="Times New Roman"/>
          <w:b/>
          <w:i/>
          <w:sz w:val="22"/>
          <w:szCs w:val="22"/>
          <w:lang w:val="es-ES"/>
        </w:rPr>
        <w:t xml:space="preserve"> siguiente redacción) </w:t>
      </w:r>
      <w:r w:rsidR="00A96DB6" w:rsidRPr="0005738C">
        <w:rPr>
          <w:rFonts w:ascii="Times New Roman" w:hAnsi="Times New Roman"/>
          <w:b/>
          <w:i/>
          <w:strike/>
          <w:sz w:val="22"/>
          <w:szCs w:val="22"/>
          <w:lang w:val="es-ES"/>
        </w:rPr>
        <w:t>implementar los compromisos consagrados en</w:t>
      </w:r>
      <w:r w:rsidR="00A96DB6" w:rsidRPr="0005738C">
        <w:rPr>
          <w:rFonts w:ascii="Times New Roman" w:hAnsi="Times New Roman"/>
          <w:b/>
          <w:i/>
          <w:sz w:val="22"/>
          <w:szCs w:val="22"/>
          <w:lang w:val="es-ES"/>
        </w:rPr>
        <w:t xml:space="preserve"> </w:t>
      </w:r>
      <w:r w:rsidR="00C451C0" w:rsidRPr="0005738C">
        <w:rPr>
          <w:rFonts w:ascii="Times New Roman" w:hAnsi="Times New Roman"/>
          <w:b/>
          <w:i/>
          <w:sz w:val="22"/>
          <w:szCs w:val="22"/>
          <w:lang w:val="es-ES"/>
        </w:rPr>
        <w:t xml:space="preserve">tomar medidas para llevar a cabo las actividades señaladas </w:t>
      </w:r>
      <w:proofErr w:type="gramStart"/>
      <w:r w:rsidR="00C451C0" w:rsidRPr="0005738C">
        <w:rPr>
          <w:rFonts w:ascii="Times New Roman" w:hAnsi="Times New Roman"/>
          <w:b/>
          <w:i/>
          <w:sz w:val="22"/>
          <w:szCs w:val="22"/>
          <w:lang w:val="es-ES"/>
        </w:rPr>
        <w:t>e</w:t>
      </w:r>
      <w:r w:rsidR="00A93B79" w:rsidRPr="0005738C">
        <w:rPr>
          <w:rFonts w:ascii="Times New Roman" w:hAnsi="Times New Roman"/>
          <w:b/>
          <w:i/>
          <w:sz w:val="22"/>
          <w:szCs w:val="22"/>
          <w:lang w:val="es-ES"/>
        </w:rPr>
        <w:t xml:space="preserve">n </w:t>
      </w:r>
      <w:r w:rsidR="004D24FD" w:rsidRPr="0005738C">
        <w:rPr>
          <w:rFonts w:ascii="Times New Roman" w:hAnsi="Times New Roman"/>
          <w:b/>
          <w:i/>
          <w:sz w:val="22"/>
          <w:szCs w:val="22"/>
          <w:lang w:val="es-ES"/>
        </w:rPr>
        <w:t xml:space="preserve"> </w:t>
      </w:r>
      <w:r w:rsidR="00A96DB6" w:rsidRPr="0005738C">
        <w:rPr>
          <w:rFonts w:ascii="Times New Roman" w:hAnsi="Times New Roman"/>
          <w:sz w:val="22"/>
          <w:szCs w:val="22"/>
          <w:lang w:val="es-ES"/>
        </w:rPr>
        <w:t>la</w:t>
      </w:r>
      <w:proofErr w:type="gramEnd"/>
      <w:r w:rsidR="00A96DB6" w:rsidRPr="0005738C">
        <w:rPr>
          <w:rFonts w:ascii="Times New Roman" w:hAnsi="Times New Roman"/>
          <w:sz w:val="22"/>
          <w:szCs w:val="22"/>
          <w:lang w:val="es-ES"/>
        </w:rPr>
        <w:t xml:space="preserve"> Declaración aprobada en la Novena Reunión de Ministros de Educación en </w:t>
      </w:r>
      <w:r w:rsidR="00BD1FAD" w:rsidRPr="0005738C">
        <w:rPr>
          <w:rFonts w:ascii="Times New Roman" w:hAnsi="Times New Roman"/>
          <w:sz w:val="22"/>
          <w:szCs w:val="22"/>
          <w:lang w:val="es-ES"/>
        </w:rPr>
        <w:t>el Commonwealth de l</w:t>
      </w:r>
      <w:r w:rsidR="00A96DB6" w:rsidRPr="0005738C">
        <w:rPr>
          <w:rFonts w:ascii="Times New Roman" w:hAnsi="Times New Roman"/>
          <w:sz w:val="22"/>
          <w:szCs w:val="22"/>
          <w:lang w:val="es-ES"/>
        </w:rPr>
        <w:t xml:space="preserve">as Bahamas, a través de acciones específicas que ayudarán </w:t>
      </w:r>
      <w:r w:rsidR="007C1077" w:rsidRPr="0005738C">
        <w:rPr>
          <w:rFonts w:ascii="Times New Roman" w:hAnsi="Times New Roman"/>
          <w:sz w:val="22"/>
          <w:szCs w:val="22"/>
          <w:lang w:val="es-ES"/>
        </w:rPr>
        <w:t>a cumplir las prioridades de los Estados Miembros en materia educativa hasta la celebración de la próxima reunión ministerial en 2022.</w:t>
      </w:r>
    </w:p>
    <w:p w14:paraId="6C003FA9" w14:textId="65A32753" w:rsidR="00AD1C92" w:rsidRPr="0005738C" w:rsidRDefault="001F227A" w:rsidP="00AC5AB6">
      <w:pPr>
        <w:spacing w:line="360" w:lineRule="auto"/>
        <w:jc w:val="both"/>
        <w:rPr>
          <w:sz w:val="22"/>
          <w:szCs w:val="22"/>
          <w:lang w:val="es-ES"/>
        </w:rPr>
      </w:pPr>
      <w:r w:rsidRPr="0005738C">
        <w:rPr>
          <w:sz w:val="22"/>
          <w:szCs w:val="22"/>
          <w:lang w:val="es-ES"/>
        </w:rPr>
        <w:t>MARCO GENERAL DE ACCIÓN</w:t>
      </w:r>
      <w:r w:rsidR="00AD1C92" w:rsidRPr="0005738C">
        <w:rPr>
          <w:sz w:val="22"/>
          <w:szCs w:val="22"/>
          <w:lang w:val="es-ES"/>
        </w:rPr>
        <w:t>:</w:t>
      </w:r>
    </w:p>
    <w:p w14:paraId="6097291C" w14:textId="77777777" w:rsidR="001F227A" w:rsidRPr="0005738C" w:rsidRDefault="001F227A" w:rsidP="00AC5AB6">
      <w:pPr>
        <w:spacing w:line="360" w:lineRule="auto"/>
        <w:jc w:val="both"/>
        <w:rPr>
          <w:sz w:val="22"/>
          <w:szCs w:val="22"/>
          <w:lang w:val="es-ES"/>
        </w:rPr>
      </w:pPr>
    </w:p>
    <w:p w14:paraId="2210F49C" w14:textId="7AFE468C" w:rsidR="00C451C0" w:rsidRPr="0005738C" w:rsidRDefault="002B7AA9" w:rsidP="002B7AA9">
      <w:pPr>
        <w:pStyle w:val="NoSpacing"/>
        <w:tabs>
          <w:tab w:val="left" w:pos="720"/>
          <w:tab w:val="left" w:pos="1440"/>
        </w:tabs>
        <w:spacing w:line="360" w:lineRule="auto"/>
        <w:jc w:val="both"/>
        <w:rPr>
          <w:rFonts w:ascii="Times New Roman" w:hAnsi="Times New Roman"/>
          <w:lang w:val="es-ES"/>
        </w:rPr>
      </w:pPr>
      <w:r w:rsidRPr="002B7AA9">
        <w:rPr>
          <w:rFonts w:ascii="Times New Roman" w:hAnsi="Times New Roman"/>
          <w:lang w:val="es-ES"/>
        </w:rPr>
        <w:t xml:space="preserve">5. </w:t>
      </w:r>
      <w:r w:rsidR="00C451C0" w:rsidRPr="002B7AA9">
        <w:rPr>
          <w:rFonts w:ascii="Times New Roman" w:hAnsi="Times New Roman"/>
          <w:lang w:val="es-ES"/>
        </w:rPr>
        <w:t>El Plan</w:t>
      </w:r>
      <w:r w:rsidR="00C451C0" w:rsidRPr="0005738C">
        <w:rPr>
          <w:rFonts w:ascii="Times New Roman" w:hAnsi="Times New Roman"/>
          <w:lang w:val="es-ES"/>
        </w:rPr>
        <w:t xml:space="preserve"> de Acción para la Agenda Educativa Interamericana está basado en los principios de colaboración y coordinación intersectorial y </w:t>
      </w:r>
      <w:r w:rsidR="004366AF" w:rsidRPr="0005738C">
        <w:rPr>
          <w:rFonts w:ascii="Times New Roman" w:hAnsi="Times New Roman"/>
          <w:b/>
          <w:i/>
          <w:lang w:val="es-ES"/>
        </w:rPr>
        <w:t xml:space="preserve">(USA 5-31-19 tendrá como finalidad promover </w:t>
      </w:r>
      <w:r w:rsidR="00D83020" w:rsidRPr="0005738C">
        <w:rPr>
          <w:rFonts w:ascii="Times New Roman" w:hAnsi="Times New Roman"/>
          <w:b/>
          <w:i/>
          <w:strike/>
          <w:lang w:val="es-ES"/>
        </w:rPr>
        <w:t>promoverá</w:t>
      </w:r>
      <w:r w:rsidR="004366AF" w:rsidRPr="0005738C">
        <w:rPr>
          <w:rFonts w:ascii="Times New Roman" w:hAnsi="Times New Roman"/>
          <w:b/>
          <w:i/>
          <w:lang w:val="es-ES"/>
        </w:rPr>
        <w:t>)</w:t>
      </w:r>
      <w:r w:rsidR="00C451C0" w:rsidRPr="0005738C">
        <w:rPr>
          <w:rFonts w:ascii="Times New Roman" w:hAnsi="Times New Roman"/>
          <w:lang w:val="es-ES"/>
        </w:rPr>
        <w:t xml:space="preserve"> una estrecha </w:t>
      </w:r>
      <w:r w:rsidR="004366AF" w:rsidRPr="0005738C">
        <w:rPr>
          <w:rFonts w:ascii="Times New Roman" w:hAnsi="Times New Roman"/>
          <w:b/>
          <w:i/>
          <w:color w:val="000000"/>
          <w:lang w:val="es-ES"/>
        </w:rPr>
        <w:t>(ARG 5-27-19</w:t>
      </w:r>
      <w:r w:rsidR="004366AF" w:rsidRPr="0005738C">
        <w:rPr>
          <w:rFonts w:ascii="Times New Roman" w:hAnsi="Times New Roman"/>
          <w:b/>
          <w:i/>
          <w:color w:val="000000"/>
          <w:u w:val="single"/>
          <w:lang w:val="es-ES"/>
        </w:rPr>
        <w:t xml:space="preserve"> </w:t>
      </w:r>
      <w:r w:rsidR="004366AF" w:rsidRPr="0005738C">
        <w:rPr>
          <w:rFonts w:ascii="Times New Roman" w:hAnsi="Times New Roman"/>
          <w:b/>
          <w:i/>
          <w:strike/>
          <w:color w:val="000000"/>
          <w:lang w:val="es-ES"/>
        </w:rPr>
        <w:t>colaboración y</w:t>
      </w:r>
      <w:r w:rsidR="004366AF" w:rsidRPr="0005738C">
        <w:rPr>
          <w:rFonts w:ascii="Times New Roman" w:hAnsi="Times New Roman"/>
          <w:b/>
          <w:i/>
          <w:color w:val="000000"/>
          <w:lang w:val="es-ES"/>
        </w:rPr>
        <w:t>)</w:t>
      </w:r>
      <w:r w:rsidR="00C451C0" w:rsidRPr="0005738C">
        <w:rPr>
          <w:rFonts w:ascii="Times New Roman" w:hAnsi="Times New Roman"/>
          <w:color w:val="FF0000"/>
          <w:lang w:val="es-ES"/>
        </w:rPr>
        <w:t xml:space="preserve"> </w:t>
      </w:r>
      <w:r w:rsidR="00C451C0" w:rsidRPr="0005738C">
        <w:rPr>
          <w:rFonts w:ascii="Times New Roman" w:hAnsi="Times New Roman"/>
          <w:lang w:val="es-ES"/>
        </w:rPr>
        <w:t xml:space="preserve">cooperación con </w:t>
      </w:r>
      <w:r w:rsidR="006F4FF6" w:rsidRPr="0005738C">
        <w:rPr>
          <w:rFonts w:ascii="Times New Roman" w:hAnsi="Times New Roman"/>
          <w:b/>
          <w:bCs/>
          <w:i/>
          <w:iCs/>
          <w:strike/>
          <w:lang w:val="es-ES"/>
        </w:rPr>
        <w:t>otras</w:t>
      </w:r>
      <w:r w:rsidR="00425B84" w:rsidRPr="0005738C">
        <w:rPr>
          <w:rFonts w:ascii="Times New Roman" w:hAnsi="Times New Roman"/>
          <w:b/>
          <w:bCs/>
          <w:i/>
          <w:iCs/>
          <w:strike/>
          <w:lang w:val="es-ES"/>
        </w:rPr>
        <w:t xml:space="preserve"> </w:t>
      </w:r>
      <w:r w:rsidR="00C451C0" w:rsidRPr="0005738C">
        <w:rPr>
          <w:rFonts w:ascii="Times New Roman" w:hAnsi="Times New Roman"/>
          <w:lang w:val="es-ES"/>
        </w:rPr>
        <w:t>organizaciones internacionales, regionales y subregionales, así como con el sector académico, el sector privado, la sociedad civil y otras partes interesadas cuya participación es esencial para el desarrollo y fortalecimiento de políticas, programas e iniciativas educativas.</w:t>
      </w:r>
    </w:p>
    <w:p w14:paraId="7F84CB8D" w14:textId="77777777" w:rsidR="00B8140C" w:rsidRPr="0005738C" w:rsidRDefault="00B8140C" w:rsidP="00AC5AB6">
      <w:pPr>
        <w:pStyle w:val="NoSpacing"/>
        <w:tabs>
          <w:tab w:val="left" w:pos="720"/>
          <w:tab w:val="left" w:pos="1440"/>
        </w:tabs>
        <w:spacing w:line="360" w:lineRule="auto"/>
        <w:jc w:val="both"/>
        <w:rPr>
          <w:rFonts w:ascii="Times New Roman" w:hAnsi="Times New Roman"/>
          <w:lang w:val="es-ES"/>
        </w:rPr>
      </w:pPr>
    </w:p>
    <w:p w14:paraId="2481D9FC" w14:textId="221FF77A" w:rsidR="00C451C0" w:rsidRPr="0005738C" w:rsidRDefault="002B7AA9" w:rsidP="002B7AA9">
      <w:pPr>
        <w:pStyle w:val="NoSpacing"/>
        <w:tabs>
          <w:tab w:val="left" w:pos="720"/>
          <w:tab w:val="left" w:pos="1440"/>
        </w:tabs>
        <w:spacing w:line="360" w:lineRule="auto"/>
        <w:jc w:val="both"/>
        <w:rPr>
          <w:rFonts w:ascii="Times New Roman" w:hAnsi="Times New Roman"/>
          <w:lang w:val="es-ES"/>
        </w:rPr>
      </w:pPr>
      <w:r w:rsidRPr="002B7AA9">
        <w:rPr>
          <w:rFonts w:ascii="Times New Roman" w:hAnsi="Times New Roman"/>
          <w:lang w:val="es-ES"/>
        </w:rPr>
        <w:t xml:space="preserve">6. </w:t>
      </w:r>
      <w:r w:rsidR="00042DC0" w:rsidRPr="002B7AA9">
        <w:rPr>
          <w:rFonts w:ascii="Times New Roman" w:hAnsi="Times New Roman"/>
          <w:lang w:val="es-ES"/>
        </w:rPr>
        <w:t>El Plan</w:t>
      </w:r>
      <w:r w:rsidR="00042DC0" w:rsidRPr="0005738C">
        <w:rPr>
          <w:rFonts w:ascii="Times New Roman" w:hAnsi="Times New Roman"/>
          <w:lang w:val="es-ES"/>
        </w:rPr>
        <w:t xml:space="preserve"> de Acción para la Agenda Educativa Interamericana se guía por dos criterios: (1) las prioridades señaladas por los Estados Miembros y (2) </w:t>
      </w:r>
      <w:r w:rsidR="00C451C0" w:rsidRPr="0005738C">
        <w:rPr>
          <w:rFonts w:ascii="Times New Roman" w:hAnsi="Times New Roman"/>
          <w:b/>
          <w:i/>
          <w:lang w:val="es-ES"/>
        </w:rPr>
        <w:t>(USA 5-31-19</w:t>
      </w:r>
      <w:r w:rsidR="00A149C3" w:rsidRPr="0005738C">
        <w:rPr>
          <w:rFonts w:ascii="Times New Roman" w:hAnsi="Times New Roman"/>
          <w:b/>
          <w:i/>
          <w:lang w:val="es-ES"/>
        </w:rPr>
        <w:t xml:space="preserve"> </w:t>
      </w:r>
      <w:r w:rsidR="00C451C0" w:rsidRPr="0005738C">
        <w:rPr>
          <w:rFonts w:ascii="Times New Roman" w:hAnsi="Times New Roman"/>
          <w:b/>
          <w:i/>
          <w:lang w:val="es-ES"/>
        </w:rPr>
        <w:t>la generación de)</w:t>
      </w:r>
      <w:r w:rsidR="00042DC0" w:rsidRPr="0005738C">
        <w:rPr>
          <w:rFonts w:ascii="Times New Roman" w:hAnsi="Times New Roman"/>
          <w:lang w:val="es-ES"/>
        </w:rPr>
        <w:t xml:space="preserve"> una participación y un diálogo más dinámicos entre los países con respecto a dichas prioridades.</w:t>
      </w:r>
      <w:r w:rsidR="00C451C0" w:rsidRPr="0005738C">
        <w:rPr>
          <w:rFonts w:ascii="Times New Roman" w:hAnsi="Times New Roman"/>
          <w:lang w:val="es-ES"/>
        </w:rPr>
        <w:t xml:space="preserve"> </w:t>
      </w:r>
      <w:r>
        <w:rPr>
          <w:rFonts w:ascii="Times New Roman" w:hAnsi="Times New Roman"/>
          <w:b/>
          <w:i/>
          <w:color w:val="000000"/>
          <w:lang w:val="es-ES"/>
        </w:rPr>
        <w:t>(2) (ARG 5-27-19</w:t>
      </w:r>
      <w:r w:rsidR="00C451C0" w:rsidRPr="0005738C">
        <w:rPr>
          <w:rFonts w:ascii="Times New Roman" w:hAnsi="Times New Roman"/>
          <w:b/>
          <w:i/>
          <w:color w:val="000000"/>
          <w:lang w:val="es-ES"/>
        </w:rPr>
        <w:t xml:space="preserve"> la promoción de la cooperación y el intercambio entre los países en relación a di</w:t>
      </w:r>
      <w:r>
        <w:rPr>
          <w:rFonts w:ascii="Times New Roman" w:hAnsi="Times New Roman"/>
          <w:b/>
          <w:i/>
          <w:color w:val="000000"/>
          <w:lang w:val="es-ES"/>
        </w:rPr>
        <w:t>chas prioridades).</w:t>
      </w:r>
    </w:p>
    <w:p w14:paraId="24945278" w14:textId="768372E3" w:rsidR="00C451C0" w:rsidRPr="0005738C" w:rsidRDefault="0002172E" w:rsidP="0002172E">
      <w:pPr>
        <w:pStyle w:val="NoSpacing"/>
        <w:tabs>
          <w:tab w:val="left" w:pos="1830"/>
        </w:tabs>
        <w:spacing w:line="360" w:lineRule="auto"/>
        <w:jc w:val="both"/>
        <w:rPr>
          <w:rFonts w:ascii="Times New Roman" w:hAnsi="Times New Roman"/>
          <w:lang w:val="es-ES"/>
        </w:rPr>
      </w:pPr>
      <w:r w:rsidRPr="0005738C">
        <w:rPr>
          <w:rFonts w:ascii="Times New Roman" w:hAnsi="Times New Roman"/>
          <w:lang w:val="es-ES"/>
        </w:rPr>
        <w:tab/>
      </w:r>
    </w:p>
    <w:p w14:paraId="5C447E6A" w14:textId="77777777" w:rsidR="002B7AA9" w:rsidRDefault="00C451C0" w:rsidP="00AC5AB6">
      <w:pPr>
        <w:spacing w:line="360" w:lineRule="auto"/>
        <w:jc w:val="both"/>
        <w:rPr>
          <w:sz w:val="22"/>
          <w:szCs w:val="22"/>
          <w:lang w:val="es-ES"/>
        </w:rPr>
      </w:pPr>
      <w:r w:rsidRPr="0005738C">
        <w:rPr>
          <w:sz w:val="22"/>
          <w:szCs w:val="22"/>
          <w:lang w:val="es-ES"/>
        </w:rPr>
        <w:t>GRUPOS DE TRABAJO:</w:t>
      </w:r>
      <w:r w:rsidR="00FB211D" w:rsidRPr="0005738C">
        <w:rPr>
          <w:sz w:val="22"/>
          <w:szCs w:val="22"/>
          <w:lang w:val="es-ES"/>
        </w:rPr>
        <w:t xml:space="preserve"> </w:t>
      </w:r>
    </w:p>
    <w:p w14:paraId="1599E688" w14:textId="77777777" w:rsidR="002B7AA9" w:rsidRDefault="002B7AA9" w:rsidP="00AC5AB6">
      <w:pPr>
        <w:spacing w:line="360" w:lineRule="auto"/>
        <w:jc w:val="both"/>
        <w:rPr>
          <w:sz w:val="22"/>
          <w:szCs w:val="22"/>
          <w:lang w:val="es-ES"/>
        </w:rPr>
      </w:pPr>
    </w:p>
    <w:p w14:paraId="692C88BA" w14:textId="0787625D" w:rsidR="00C451C0" w:rsidRPr="002B7AA9" w:rsidRDefault="00FB211D" w:rsidP="002B7AA9">
      <w:pPr>
        <w:pStyle w:val="NoSpacing"/>
        <w:shd w:val="clear" w:color="auto" w:fill="E7E6E6" w:themeFill="background2"/>
        <w:spacing w:line="360" w:lineRule="auto"/>
        <w:jc w:val="both"/>
        <w:rPr>
          <w:rFonts w:ascii="Times New Roman" w:hAnsi="Times New Roman"/>
          <w:lang w:val="es-ES"/>
        </w:rPr>
      </w:pPr>
      <w:r w:rsidRPr="002B7AA9">
        <w:rPr>
          <w:rFonts w:ascii="Times New Roman" w:hAnsi="Times New Roman"/>
          <w:lang w:val="es-ES"/>
        </w:rPr>
        <w:t>[ARG 27/05/2019; GT 06/12/</w:t>
      </w:r>
      <w:r w:rsidR="00E27626">
        <w:rPr>
          <w:rFonts w:ascii="Times New Roman" w:hAnsi="Times New Roman"/>
          <w:lang w:val="es-ES"/>
        </w:rPr>
        <w:t>20</w:t>
      </w:r>
      <w:r w:rsidRPr="002B7AA9">
        <w:rPr>
          <w:rFonts w:ascii="Times New Roman" w:hAnsi="Times New Roman"/>
          <w:lang w:val="es-ES"/>
        </w:rPr>
        <w:t>19</w:t>
      </w:r>
      <w:r w:rsidR="002B7AA9">
        <w:rPr>
          <w:rFonts w:ascii="Times New Roman" w:hAnsi="Times New Roman"/>
          <w:lang w:val="es-ES"/>
        </w:rPr>
        <w:t>]:</w:t>
      </w:r>
      <w:r w:rsidRPr="002B7AA9">
        <w:rPr>
          <w:rFonts w:ascii="Times New Roman" w:hAnsi="Times New Roman"/>
          <w:lang w:val="es-ES"/>
        </w:rPr>
        <w:t xml:space="preserve"> </w:t>
      </w:r>
      <w:r w:rsidR="002B7AA9">
        <w:rPr>
          <w:rFonts w:ascii="Times New Roman" w:hAnsi="Times New Roman"/>
          <w:lang w:val="es-ES"/>
        </w:rPr>
        <w:t>S</w:t>
      </w:r>
      <w:r w:rsidRPr="002B7AA9">
        <w:rPr>
          <w:rFonts w:ascii="Times New Roman" w:hAnsi="Times New Roman"/>
          <w:lang w:val="es-ES"/>
        </w:rPr>
        <w:t>e incorpora como 4to apartado “Cooperación y Alianzas Internacionales”. En dicha sección se podrá incluir futuras líneas o temas de trabajo de la OEA.</w:t>
      </w:r>
    </w:p>
    <w:p w14:paraId="6C863E2E" w14:textId="68B4CF18" w:rsidR="00AD1C92" w:rsidRDefault="00AD1C92" w:rsidP="00AC5AB6">
      <w:pPr>
        <w:spacing w:line="360" w:lineRule="auto"/>
        <w:jc w:val="both"/>
        <w:rPr>
          <w:sz w:val="22"/>
          <w:szCs w:val="22"/>
          <w:lang w:val="es-ES"/>
        </w:rPr>
      </w:pPr>
    </w:p>
    <w:p w14:paraId="7B79B357" w14:textId="2BB1D552" w:rsidR="002B7AA9" w:rsidRDefault="002B7AA9" w:rsidP="00AC5AB6">
      <w:pPr>
        <w:spacing w:line="360" w:lineRule="auto"/>
        <w:jc w:val="both"/>
        <w:rPr>
          <w:sz w:val="22"/>
          <w:szCs w:val="22"/>
          <w:lang w:val="es-ES"/>
        </w:rPr>
      </w:pPr>
    </w:p>
    <w:p w14:paraId="60517D0F" w14:textId="77777777" w:rsidR="009737F7" w:rsidRPr="0005738C" w:rsidRDefault="009737F7" w:rsidP="00AC5AB6">
      <w:pPr>
        <w:spacing w:line="360" w:lineRule="auto"/>
        <w:jc w:val="both"/>
        <w:rPr>
          <w:sz w:val="22"/>
          <w:szCs w:val="22"/>
          <w:lang w:val="es-ES"/>
        </w:rPr>
      </w:pPr>
    </w:p>
    <w:p w14:paraId="41B5EDE2" w14:textId="77777777" w:rsidR="00E27626" w:rsidRDefault="00E27626" w:rsidP="00E27626">
      <w:pPr>
        <w:pStyle w:val="NoSpacing"/>
        <w:tabs>
          <w:tab w:val="left" w:pos="720"/>
          <w:tab w:val="left" w:pos="1440"/>
        </w:tabs>
        <w:spacing w:line="360" w:lineRule="auto"/>
        <w:jc w:val="both"/>
        <w:rPr>
          <w:rFonts w:ascii="Times New Roman" w:hAnsi="Times New Roman"/>
          <w:lang w:val="es-ES"/>
        </w:rPr>
      </w:pPr>
    </w:p>
    <w:p w14:paraId="1F81A711" w14:textId="70E9DDA9" w:rsidR="00E27626" w:rsidRDefault="00E27626" w:rsidP="00E27626">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lastRenderedPageBreak/>
        <w:t>[ARG, BB y COL 06/12/2019]: E</w:t>
      </w:r>
      <w:r w:rsidRPr="00E27626">
        <w:rPr>
          <w:rFonts w:ascii="Times New Roman" w:hAnsi="Times New Roman"/>
          <w:lang w:val="es-ES"/>
        </w:rPr>
        <w:t xml:space="preserve">starán remitiendo propuesta de </w:t>
      </w:r>
      <w:r>
        <w:rPr>
          <w:rFonts w:ascii="Times New Roman" w:hAnsi="Times New Roman"/>
          <w:lang w:val="es-ES"/>
        </w:rPr>
        <w:t>“</w:t>
      </w:r>
      <w:r w:rsidRPr="00E27626">
        <w:rPr>
          <w:rFonts w:ascii="Times New Roman" w:hAnsi="Times New Roman"/>
          <w:lang w:val="es-ES"/>
        </w:rPr>
        <w:t>fortalecimiento</w:t>
      </w:r>
      <w:r>
        <w:rPr>
          <w:rFonts w:ascii="Times New Roman" w:hAnsi="Times New Roman"/>
          <w:lang w:val="es-ES"/>
        </w:rPr>
        <w:t>”</w:t>
      </w:r>
    </w:p>
    <w:p w14:paraId="0BE381EC" w14:textId="77777777" w:rsidR="00E27626" w:rsidRDefault="00E27626" w:rsidP="00E27626">
      <w:pPr>
        <w:pStyle w:val="NoSpacing"/>
        <w:tabs>
          <w:tab w:val="left" w:pos="720"/>
          <w:tab w:val="left" w:pos="1440"/>
        </w:tabs>
        <w:spacing w:line="360" w:lineRule="auto"/>
        <w:jc w:val="both"/>
        <w:rPr>
          <w:rFonts w:ascii="Times New Roman" w:hAnsi="Times New Roman"/>
          <w:lang w:val="es-ES"/>
        </w:rPr>
      </w:pPr>
    </w:p>
    <w:p w14:paraId="750C5927" w14:textId="5B5EAEEF" w:rsidR="00B04EBA" w:rsidRPr="0005738C" w:rsidRDefault="00E27626" w:rsidP="00E27626">
      <w:pPr>
        <w:pStyle w:val="NoSpacing"/>
        <w:tabs>
          <w:tab w:val="left" w:pos="720"/>
          <w:tab w:val="left" w:pos="1440"/>
        </w:tabs>
        <w:spacing w:line="360" w:lineRule="auto"/>
        <w:jc w:val="both"/>
        <w:rPr>
          <w:rFonts w:ascii="Times New Roman" w:hAnsi="Times New Roman"/>
          <w:lang w:val="es-ES"/>
        </w:rPr>
      </w:pPr>
      <w:r>
        <w:rPr>
          <w:rFonts w:ascii="Times New Roman" w:hAnsi="Times New Roman"/>
          <w:lang w:val="es-ES"/>
        </w:rPr>
        <w:t xml:space="preserve">7. </w:t>
      </w:r>
      <w:r w:rsidR="00B04EBA" w:rsidRPr="0005738C">
        <w:rPr>
          <w:rFonts w:ascii="Times New Roman" w:hAnsi="Times New Roman"/>
          <w:lang w:val="es-ES"/>
        </w:rPr>
        <w:t>En ese contexto</w:t>
      </w:r>
      <w:r w:rsidR="00D25C5B" w:rsidRPr="0005738C">
        <w:rPr>
          <w:rFonts w:ascii="Times New Roman" w:hAnsi="Times New Roman"/>
          <w:lang w:val="es-ES"/>
        </w:rPr>
        <w:t>,</w:t>
      </w:r>
      <w:r w:rsidR="00B04EBA" w:rsidRPr="0005738C">
        <w:rPr>
          <w:rFonts w:ascii="Times New Roman" w:hAnsi="Times New Roman"/>
          <w:lang w:val="es-ES"/>
        </w:rPr>
        <w:t xml:space="preserve"> y a fin de determinar actividades más específicas, </w:t>
      </w:r>
      <w:r w:rsidR="000767C7" w:rsidRPr="0005738C">
        <w:rPr>
          <w:rFonts w:ascii="Times New Roman" w:hAnsi="Times New Roman"/>
          <w:lang w:val="es-ES"/>
        </w:rPr>
        <w:t xml:space="preserve">la labor se estructurará a través del </w:t>
      </w:r>
      <w:r>
        <w:rPr>
          <w:rFonts w:ascii="Times New Roman" w:hAnsi="Times New Roman"/>
          <w:lang w:val="es-ES"/>
        </w:rPr>
        <w:t>[</w:t>
      </w:r>
      <w:r w:rsidR="00C451C0" w:rsidRPr="00E27626">
        <w:rPr>
          <w:rFonts w:ascii="Times New Roman" w:hAnsi="Times New Roman"/>
          <w:b/>
          <w:lang w:val="es-ES"/>
        </w:rPr>
        <w:t>fortalecimiento</w:t>
      </w:r>
      <w:r>
        <w:rPr>
          <w:rFonts w:ascii="Times New Roman" w:hAnsi="Times New Roman"/>
          <w:b/>
          <w:lang w:val="es-ES"/>
        </w:rPr>
        <w:t>]</w:t>
      </w:r>
      <w:r w:rsidR="00C451C0" w:rsidRPr="0005738C">
        <w:rPr>
          <w:rFonts w:ascii="Times New Roman" w:hAnsi="Times New Roman"/>
          <w:lang w:val="es-ES"/>
        </w:rPr>
        <w:t xml:space="preserve"> de los tres Grupos de Trabajo</w:t>
      </w:r>
      <w:r w:rsidR="000767C7" w:rsidRPr="0005738C">
        <w:rPr>
          <w:rFonts w:ascii="Times New Roman" w:hAnsi="Times New Roman"/>
          <w:lang w:val="es-ES"/>
        </w:rPr>
        <w:t>, de acuerdo con las áreas temáticas</w:t>
      </w:r>
      <w:r w:rsidR="00FF2C4E" w:rsidRPr="0005738C">
        <w:rPr>
          <w:rFonts w:ascii="Times New Roman" w:hAnsi="Times New Roman"/>
          <w:lang w:val="es-ES"/>
        </w:rPr>
        <w:t xml:space="preserve"> fundamentales</w:t>
      </w:r>
      <w:r w:rsidR="000767C7" w:rsidRPr="0005738C">
        <w:rPr>
          <w:rFonts w:ascii="Times New Roman" w:hAnsi="Times New Roman"/>
          <w:lang w:val="es-ES"/>
        </w:rPr>
        <w:t xml:space="preserve"> y </w:t>
      </w:r>
      <w:r w:rsidR="00FF2C4E" w:rsidRPr="0005738C">
        <w:rPr>
          <w:rFonts w:ascii="Times New Roman" w:hAnsi="Times New Roman"/>
          <w:lang w:val="es-ES"/>
        </w:rPr>
        <w:t xml:space="preserve">las </w:t>
      </w:r>
      <w:r w:rsidR="000767C7" w:rsidRPr="0005738C">
        <w:rPr>
          <w:rFonts w:ascii="Times New Roman" w:hAnsi="Times New Roman"/>
          <w:lang w:val="es-ES"/>
        </w:rPr>
        <w:t xml:space="preserve">prioridades aprobadas </w:t>
      </w:r>
      <w:r w:rsidR="00FF2C4E" w:rsidRPr="0005738C">
        <w:rPr>
          <w:rFonts w:ascii="Times New Roman" w:hAnsi="Times New Roman"/>
          <w:lang w:val="es-ES"/>
        </w:rPr>
        <w:t>en</w:t>
      </w:r>
      <w:r w:rsidR="000767C7" w:rsidRPr="0005738C">
        <w:rPr>
          <w:rFonts w:ascii="Times New Roman" w:hAnsi="Times New Roman"/>
          <w:lang w:val="es-ES"/>
        </w:rPr>
        <w:t xml:space="preserve"> la Novena Reunión Ministerial de Educación y de conformidad con los mandatos </w:t>
      </w:r>
      <w:r w:rsidR="00FF2C4E" w:rsidRPr="0005738C">
        <w:rPr>
          <w:rFonts w:ascii="Times New Roman" w:hAnsi="Times New Roman"/>
          <w:lang w:val="es-ES"/>
        </w:rPr>
        <w:t>vigentes</w:t>
      </w:r>
      <w:r w:rsidR="000767C7" w:rsidRPr="0005738C">
        <w:rPr>
          <w:rFonts w:ascii="Times New Roman" w:hAnsi="Times New Roman"/>
          <w:lang w:val="es-ES"/>
        </w:rPr>
        <w:t>.</w:t>
      </w:r>
    </w:p>
    <w:p w14:paraId="75C5237A" w14:textId="77777777" w:rsidR="00B8140C" w:rsidRPr="0005738C" w:rsidRDefault="00B8140C" w:rsidP="00AC5AB6">
      <w:pPr>
        <w:pStyle w:val="CommentText"/>
        <w:tabs>
          <w:tab w:val="left" w:pos="720"/>
          <w:tab w:val="left" w:pos="1440"/>
        </w:tabs>
        <w:spacing w:after="0" w:line="360" w:lineRule="auto"/>
        <w:jc w:val="both"/>
        <w:rPr>
          <w:rFonts w:ascii="Times New Roman" w:hAnsi="Times New Roman"/>
          <w:sz w:val="22"/>
          <w:szCs w:val="22"/>
          <w:lang w:val="es-ES"/>
        </w:rPr>
      </w:pPr>
    </w:p>
    <w:p w14:paraId="5CFD61E0" w14:textId="0581F9E8" w:rsidR="00A149C3" w:rsidRPr="0005738C" w:rsidRDefault="00E27626" w:rsidP="00E27626">
      <w:pPr>
        <w:pStyle w:val="NoSpacing"/>
        <w:tabs>
          <w:tab w:val="left" w:pos="720"/>
          <w:tab w:val="left" w:pos="1440"/>
        </w:tabs>
        <w:spacing w:line="360" w:lineRule="auto"/>
        <w:jc w:val="both"/>
        <w:rPr>
          <w:rFonts w:ascii="Times New Roman" w:eastAsia="Times" w:hAnsi="Times New Roman"/>
          <w:lang w:val="es-ES"/>
        </w:rPr>
      </w:pPr>
      <w:r w:rsidRPr="00E27626">
        <w:rPr>
          <w:rFonts w:ascii="Times New Roman" w:eastAsia="Times" w:hAnsi="Times New Roman"/>
          <w:lang w:val="es-ES"/>
        </w:rPr>
        <w:t xml:space="preserve">8. </w:t>
      </w:r>
      <w:r w:rsidR="00C451C0" w:rsidRPr="00E27626">
        <w:rPr>
          <w:rFonts w:ascii="Times New Roman" w:eastAsia="Times" w:hAnsi="Times New Roman"/>
          <w:b/>
          <w:i/>
          <w:lang w:val="es-ES"/>
        </w:rPr>
        <w:t>(USA</w:t>
      </w:r>
      <w:r w:rsidR="00C451C0" w:rsidRPr="0005738C">
        <w:rPr>
          <w:rFonts w:ascii="Times New Roman" w:eastAsia="Times" w:hAnsi="Times New Roman"/>
          <w:b/>
          <w:i/>
          <w:lang w:val="es-ES"/>
        </w:rPr>
        <w:t xml:space="preserve"> 5-31-19</w:t>
      </w:r>
      <w:r>
        <w:rPr>
          <w:rFonts w:ascii="Times New Roman" w:eastAsia="Times" w:hAnsi="Times New Roman"/>
          <w:lang w:val="es-ES"/>
        </w:rPr>
        <w:t xml:space="preserve">; </w:t>
      </w:r>
      <w:r>
        <w:rPr>
          <w:rFonts w:ascii="Times New Roman" w:hAnsi="Times New Roman"/>
          <w:b/>
          <w:i/>
          <w:lang w:val="es-ES"/>
        </w:rPr>
        <w:t>CAN 4/30</w:t>
      </w:r>
      <w:r w:rsidR="00AD1C92" w:rsidRPr="0005738C">
        <w:rPr>
          <w:rFonts w:ascii="Times New Roman" w:hAnsi="Times New Roman"/>
          <w:b/>
          <w:i/>
          <w:lang w:val="es-ES"/>
        </w:rPr>
        <w:t xml:space="preserve">2019 </w:t>
      </w:r>
      <w:r w:rsidR="00AD1C92" w:rsidRPr="0005738C">
        <w:rPr>
          <w:rFonts w:ascii="Times New Roman" w:hAnsi="Times New Roman"/>
          <w:b/>
          <w:i/>
          <w:strike/>
          <w:lang w:val="es-ES"/>
        </w:rPr>
        <w:t>Encomendamos a</w:t>
      </w:r>
      <w:r w:rsidR="00AD1C92" w:rsidRPr="0005738C">
        <w:rPr>
          <w:rFonts w:ascii="Times New Roman" w:hAnsi="Times New Roman"/>
          <w:b/>
          <w:i/>
          <w:lang w:val="es-ES"/>
        </w:rPr>
        <w:t xml:space="preserve">) </w:t>
      </w:r>
      <w:r w:rsidR="008127B3" w:rsidRPr="0005738C">
        <w:rPr>
          <w:rFonts w:ascii="Times New Roman" w:hAnsi="Times New Roman"/>
          <w:lang w:val="es-ES"/>
        </w:rPr>
        <w:t>Los grupos de trabajo</w:t>
      </w:r>
      <w:r w:rsidR="00E54751" w:rsidRPr="0005738C">
        <w:rPr>
          <w:rFonts w:ascii="Times New Roman" w:hAnsi="Times New Roman"/>
          <w:lang w:val="es-ES"/>
        </w:rPr>
        <w:t xml:space="preserve"> </w:t>
      </w:r>
      <w:r w:rsidR="009B42ED" w:rsidRPr="0005738C">
        <w:rPr>
          <w:rFonts w:ascii="Times New Roman" w:hAnsi="Times New Roman"/>
          <w:b/>
          <w:i/>
          <w:lang w:val="es-ES"/>
        </w:rPr>
        <w:t xml:space="preserve">(CAN -30-4-2019 </w:t>
      </w:r>
      <w:r w:rsidR="00C451C0" w:rsidRPr="0005738C">
        <w:rPr>
          <w:rFonts w:ascii="Times New Roman" w:hAnsi="Times New Roman"/>
          <w:b/>
          <w:i/>
          <w:strike/>
          <w:lang w:val="es-ES"/>
        </w:rPr>
        <w:t xml:space="preserve">que </w:t>
      </w:r>
      <w:r w:rsidR="009B42ED" w:rsidRPr="0005738C">
        <w:rPr>
          <w:rFonts w:ascii="Times New Roman" w:hAnsi="Times New Roman"/>
          <w:b/>
          <w:i/>
          <w:strike/>
          <w:lang w:val="es-ES"/>
        </w:rPr>
        <w:t>determinen</w:t>
      </w:r>
      <w:r w:rsidR="009B42ED" w:rsidRPr="0005738C">
        <w:rPr>
          <w:rFonts w:ascii="Times New Roman" w:hAnsi="Times New Roman"/>
          <w:b/>
          <w:i/>
          <w:lang w:val="es-ES"/>
        </w:rPr>
        <w:t xml:space="preserve"> determinar</w:t>
      </w:r>
      <w:r w:rsidR="00C451C0" w:rsidRPr="0005738C">
        <w:rPr>
          <w:rFonts w:ascii="Times New Roman" w:hAnsi="Times New Roman"/>
          <w:b/>
          <w:i/>
          <w:lang w:val="es-ES"/>
        </w:rPr>
        <w:t>á</w:t>
      </w:r>
      <w:r w:rsidR="009B42ED" w:rsidRPr="0005738C">
        <w:rPr>
          <w:rFonts w:ascii="Times New Roman" w:hAnsi="Times New Roman"/>
          <w:b/>
          <w:i/>
          <w:lang w:val="es-ES"/>
        </w:rPr>
        <w:t>n)</w:t>
      </w:r>
      <w:r w:rsidR="009B42ED" w:rsidRPr="0005738C">
        <w:rPr>
          <w:rFonts w:ascii="Times New Roman" w:hAnsi="Times New Roman"/>
          <w:lang w:val="es-ES"/>
        </w:rPr>
        <w:t xml:space="preserve"> </w:t>
      </w:r>
      <w:r w:rsidR="00E54751" w:rsidRPr="0005738C">
        <w:rPr>
          <w:rFonts w:ascii="Times New Roman" w:hAnsi="Times New Roman"/>
          <w:lang w:val="es-ES"/>
        </w:rPr>
        <w:t>las actividades específicas del presente Plan de Acción para facilitar el intercambio de experiencias y dar seguimiento a la implementación de las iniciativas hemisféricas relacionadas:</w:t>
      </w:r>
    </w:p>
    <w:p w14:paraId="52031069" w14:textId="25102BE0" w:rsidR="00A149C3" w:rsidRPr="0005738C" w:rsidRDefault="00A149C3" w:rsidP="002437E6">
      <w:pPr>
        <w:spacing w:line="360" w:lineRule="auto"/>
        <w:jc w:val="both"/>
        <w:rPr>
          <w:rFonts w:eastAsia="Times"/>
          <w:sz w:val="22"/>
          <w:szCs w:val="22"/>
          <w:lang w:val="es-ES"/>
        </w:rPr>
      </w:pPr>
    </w:p>
    <w:p w14:paraId="5A996515" w14:textId="77777777" w:rsidR="00B8140C" w:rsidRPr="0005738C" w:rsidRDefault="00E54751" w:rsidP="00E27626">
      <w:pPr>
        <w:spacing w:line="360" w:lineRule="auto"/>
        <w:jc w:val="both"/>
        <w:rPr>
          <w:rFonts w:eastAsia="Calibri"/>
          <w:sz w:val="22"/>
          <w:szCs w:val="22"/>
          <w:lang w:val="es-ES"/>
        </w:rPr>
      </w:pPr>
      <w:r w:rsidRPr="0005738C">
        <w:rPr>
          <w:rFonts w:eastAsia="Calibri"/>
          <w:sz w:val="22"/>
          <w:szCs w:val="22"/>
          <w:lang w:val="es-ES"/>
        </w:rPr>
        <w:t>Grupo de Trabajo</w:t>
      </w:r>
      <w:r w:rsidR="00B8140C" w:rsidRPr="0005738C">
        <w:rPr>
          <w:rFonts w:eastAsia="Calibri"/>
          <w:sz w:val="22"/>
          <w:szCs w:val="22"/>
          <w:lang w:val="es-ES"/>
        </w:rPr>
        <w:t xml:space="preserve"> 1 (</w:t>
      </w:r>
      <w:r w:rsidR="00EF3A18" w:rsidRPr="0005738C">
        <w:rPr>
          <w:rFonts w:eastAsia="Calibri"/>
          <w:sz w:val="22"/>
          <w:szCs w:val="22"/>
          <w:lang w:val="es-ES"/>
        </w:rPr>
        <w:t>GT</w:t>
      </w:r>
      <w:r w:rsidR="00B8140C" w:rsidRPr="0005738C">
        <w:rPr>
          <w:rFonts w:eastAsia="Calibri"/>
          <w:sz w:val="22"/>
          <w:szCs w:val="22"/>
          <w:lang w:val="es-ES"/>
        </w:rPr>
        <w:t>1):</w:t>
      </w:r>
      <w:r w:rsidR="004D4C2B" w:rsidRPr="0005738C">
        <w:rPr>
          <w:rFonts w:eastAsia="Calibri"/>
          <w:sz w:val="22"/>
          <w:szCs w:val="22"/>
          <w:lang w:val="es-ES"/>
        </w:rPr>
        <w:t xml:space="preserve"> </w:t>
      </w:r>
      <w:r w:rsidRPr="0005738C">
        <w:rPr>
          <w:rFonts w:eastAsia="Calibri"/>
          <w:sz w:val="22"/>
          <w:szCs w:val="22"/>
          <w:lang w:val="es-ES"/>
        </w:rPr>
        <w:t>Educación de calidad, inclusiva y con equidad</w:t>
      </w:r>
      <w:r w:rsidR="00927AF0" w:rsidRPr="0005738C">
        <w:rPr>
          <w:rFonts w:eastAsia="Calibri"/>
          <w:sz w:val="22"/>
          <w:szCs w:val="22"/>
          <w:lang w:val="es-ES"/>
        </w:rPr>
        <w:t>:</w:t>
      </w:r>
    </w:p>
    <w:p w14:paraId="49C7C7C5" w14:textId="77777777" w:rsidR="00927AF0" w:rsidRPr="0005738C" w:rsidRDefault="00927AF0" w:rsidP="00AC5AB6">
      <w:pPr>
        <w:spacing w:line="360" w:lineRule="auto"/>
        <w:jc w:val="both"/>
        <w:rPr>
          <w:rFonts w:eastAsia="Calibri"/>
          <w:sz w:val="22"/>
          <w:szCs w:val="22"/>
          <w:lang w:val="es-ES"/>
        </w:rPr>
      </w:pPr>
    </w:p>
    <w:p w14:paraId="5A94E75D" w14:textId="1987B607" w:rsidR="00410E32" w:rsidRPr="0005738C" w:rsidRDefault="00E27626" w:rsidP="00E27626">
      <w:pPr>
        <w:pStyle w:val="NoSpacing"/>
        <w:tabs>
          <w:tab w:val="left" w:pos="720"/>
          <w:tab w:val="left" w:pos="1440"/>
        </w:tabs>
        <w:spacing w:line="360" w:lineRule="auto"/>
        <w:jc w:val="both"/>
        <w:rPr>
          <w:rFonts w:ascii="Times New Roman" w:eastAsia="Times" w:hAnsi="Times New Roman"/>
          <w:lang w:val="es-ES"/>
        </w:rPr>
      </w:pPr>
      <w:r>
        <w:rPr>
          <w:rFonts w:ascii="Times New Roman" w:eastAsia="Times" w:hAnsi="Times New Roman"/>
          <w:lang w:val="es-ES"/>
        </w:rPr>
        <w:t xml:space="preserve">9. </w:t>
      </w:r>
      <w:r w:rsidR="00A226A8" w:rsidRPr="0005738C">
        <w:rPr>
          <w:rFonts w:ascii="Times New Roman" w:eastAsia="Times" w:hAnsi="Times New Roman"/>
          <w:lang w:val="es-ES"/>
        </w:rPr>
        <w:t xml:space="preserve">Continuar recopilando información sobre políticas, programas y experiencias en torno a la educación de calidad, inclusiva y con equidad </w:t>
      </w:r>
      <w:r w:rsidR="00C53FA9" w:rsidRPr="0005738C">
        <w:rPr>
          <w:rFonts w:ascii="Times New Roman" w:eastAsia="Times" w:hAnsi="Times New Roman"/>
          <w:lang w:val="es-ES"/>
        </w:rPr>
        <w:t>en todos los ámbitos</w:t>
      </w:r>
      <w:r w:rsidR="00A226A8" w:rsidRPr="0005738C">
        <w:rPr>
          <w:rFonts w:ascii="Times New Roman" w:eastAsia="Times" w:hAnsi="Times New Roman"/>
          <w:lang w:val="es-ES"/>
        </w:rPr>
        <w:t xml:space="preserve"> e intercambiar experiencias</w:t>
      </w:r>
      <w:r w:rsidR="00C53FA9" w:rsidRPr="0005738C">
        <w:rPr>
          <w:rFonts w:ascii="Times New Roman" w:eastAsia="Times" w:hAnsi="Times New Roman"/>
          <w:lang w:val="es-ES"/>
        </w:rPr>
        <w:t xml:space="preserve"> y recursos</w:t>
      </w:r>
      <w:r w:rsidR="00A226A8" w:rsidRPr="0005738C">
        <w:rPr>
          <w:rFonts w:ascii="Times New Roman" w:eastAsia="Times" w:hAnsi="Times New Roman"/>
          <w:lang w:val="es-ES"/>
        </w:rPr>
        <w:t xml:space="preserve"> haciendo especial hincapié en la recopilación y análisis de iniciativas </w:t>
      </w:r>
      <w:r w:rsidR="00997088" w:rsidRPr="0005738C">
        <w:rPr>
          <w:rFonts w:ascii="Times New Roman" w:eastAsia="Times" w:hAnsi="Times New Roman"/>
          <w:lang w:val="es-ES"/>
        </w:rPr>
        <w:t>y modelos dirigidos a las poblaciones escolares más vulnerables</w:t>
      </w:r>
      <w:r w:rsidR="007E3AE9" w:rsidRPr="0005738C">
        <w:rPr>
          <w:rFonts w:ascii="Times New Roman" w:eastAsia="Times" w:hAnsi="Times New Roman"/>
          <w:lang w:val="es-ES"/>
        </w:rPr>
        <w:t>.</w:t>
      </w:r>
    </w:p>
    <w:p w14:paraId="1D7CCE1A" w14:textId="77777777" w:rsidR="00410E32" w:rsidRPr="0005738C" w:rsidRDefault="00410E32" w:rsidP="00AC5AB6">
      <w:pPr>
        <w:pStyle w:val="NoSpacing"/>
        <w:tabs>
          <w:tab w:val="left" w:pos="1080"/>
        </w:tabs>
        <w:spacing w:line="360" w:lineRule="auto"/>
        <w:jc w:val="both"/>
        <w:rPr>
          <w:rFonts w:ascii="Times New Roman" w:eastAsia="Times" w:hAnsi="Times New Roman"/>
          <w:lang w:val="es-ES"/>
        </w:rPr>
      </w:pPr>
    </w:p>
    <w:p w14:paraId="5D8EDD01" w14:textId="6A31ED3A" w:rsidR="002437E6" w:rsidRPr="0005738C" w:rsidRDefault="002437E6" w:rsidP="002437E6">
      <w:pPr>
        <w:pStyle w:val="NoSpacing"/>
        <w:tabs>
          <w:tab w:val="left" w:pos="1080"/>
        </w:tabs>
        <w:spacing w:line="360" w:lineRule="auto"/>
        <w:jc w:val="both"/>
        <w:rPr>
          <w:rFonts w:ascii="Times New Roman" w:eastAsia="Times" w:hAnsi="Times New Roman"/>
          <w:b/>
          <w:i/>
          <w:color w:val="000000"/>
          <w:lang w:val="es-ES"/>
        </w:rPr>
      </w:pPr>
      <w:r w:rsidRPr="0005738C">
        <w:rPr>
          <w:rFonts w:ascii="Times New Roman" w:eastAsia="Times" w:hAnsi="Times New Roman"/>
          <w:b/>
          <w:i/>
          <w:color w:val="000000"/>
          <w:lang w:val="es-ES"/>
        </w:rPr>
        <w:t xml:space="preserve">NN. </w:t>
      </w:r>
      <w:r w:rsidR="00E27626">
        <w:rPr>
          <w:rFonts w:ascii="Times New Roman" w:eastAsia="Times" w:hAnsi="Times New Roman"/>
          <w:b/>
          <w:i/>
          <w:color w:val="000000"/>
          <w:lang w:val="es-ES"/>
        </w:rPr>
        <w:t>10</w:t>
      </w:r>
      <w:r w:rsidR="009F17CA" w:rsidRPr="0005738C">
        <w:rPr>
          <w:rFonts w:ascii="Times New Roman" w:eastAsia="Times" w:hAnsi="Times New Roman"/>
          <w:b/>
          <w:i/>
          <w:color w:val="000000"/>
          <w:lang w:val="es-ES"/>
        </w:rPr>
        <w:t xml:space="preserve"> </w:t>
      </w:r>
      <w:r w:rsidRPr="0005738C">
        <w:rPr>
          <w:rFonts w:ascii="Times New Roman" w:eastAsia="Times" w:hAnsi="Times New Roman"/>
          <w:b/>
          <w:i/>
          <w:color w:val="000000"/>
          <w:lang w:val="es-ES"/>
        </w:rPr>
        <w:t>Promover la educación para una ciudadanía global responsable, en el sentido que define la UNESCO, poniendo a disposición de los estudiantes de la región programas educativos y/o recursos pedagógicos que sirvan para reflexionar acerca de los desafíos mundiales (locales y globales), y generen actitudes proactivas, innovadoras, pacíficas y sostenibles. (ARG 27/05/2019)</w:t>
      </w:r>
    </w:p>
    <w:p w14:paraId="4CC14C6C" w14:textId="77777777" w:rsidR="00A226A8" w:rsidRPr="0005738C" w:rsidRDefault="00A226A8" w:rsidP="00374CF2">
      <w:pPr>
        <w:tabs>
          <w:tab w:val="left" w:pos="720"/>
        </w:tabs>
        <w:spacing w:line="360" w:lineRule="auto"/>
        <w:rPr>
          <w:rFonts w:eastAsia="Times"/>
          <w:sz w:val="22"/>
          <w:szCs w:val="22"/>
          <w:lang w:val="es-ES"/>
        </w:rPr>
      </w:pPr>
    </w:p>
    <w:p w14:paraId="2E9DBC01" w14:textId="78933478" w:rsidR="00201DD2" w:rsidRPr="0005738C" w:rsidRDefault="00FD7CE0" w:rsidP="00FD7CE0">
      <w:pPr>
        <w:pStyle w:val="NoSpacing"/>
        <w:tabs>
          <w:tab w:val="left" w:pos="720"/>
          <w:tab w:val="left" w:pos="1440"/>
        </w:tabs>
        <w:spacing w:line="360" w:lineRule="auto"/>
        <w:jc w:val="both"/>
        <w:rPr>
          <w:rFonts w:ascii="Times New Roman" w:eastAsia="Times" w:hAnsi="Times New Roman"/>
          <w:lang w:val="es-ES"/>
        </w:rPr>
      </w:pPr>
      <w:r w:rsidRPr="00FD7CE0">
        <w:rPr>
          <w:rFonts w:ascii="Times New Roman" w:eastAsia="Times" w:hAnsi="Times New Roman"/>
          <w:lang w:val="es-ES"/>
        </w:rPr>
        <w:t xml:space="preserve">11. </w:t>
      </w:r>
      <w:r w:rsidR="00201DD2" w:rsidRPr="00FD7CE0">
        <w:rPr>
          <w:rFonts w:ascii="Times New Roman" w:eastAsia="Times" w:hAnsi="Times New Roman"/>
          <w:lang w:val="es-ES"/>
        </w:rPr>
        <w:t>Dirigir</w:t>
      </w:r>
      <w:r w:rsidR="00201DD2" w:rsidRPr="0005738C">
        <w:rPr>
          <w:rFonts w:ascii="Times New Roman" w:eastAsia="Times" w:hAnsi="Times New Roman"/>
          <w:lang w:val="es-ES"/>
        </w:rPr>
        <w:t xml:space="preserve">, a través de la </w:t>
      </w:r>
      <w:r w:rsidR="002437E6" w:rsidRPr="0005738C">
        <w:rPr>
          <w:rFonts w:ascii="Times New Roman" w:eastAsia="Times" w:hAnsi="Times New Roman"/>
          <w:b/>
          <w:i/>
          <w:color w:val="000000"/>
          <w:lang w:val="es-ES"/>
        </w:rPr>
        <w:t xml:space="preserve">(USA 5-31-19 </w:t>
      </w:r>
      <w:r w:rsidR="002437E6" w:rsidRPr="0005738C">
        <w:rPr>
          <w:rFonts w:ascii="Times New Roman" w:eastAsia="Times" w:hAnsi="Times New Roman"/>
          <w:b/>
          <w:i/>
          <w:strike/>
          <w:color w:val="000000"/>
          <w:lang w:val="es-ES"/>
        </w:rPr>
        <w:t>la</w:t>
      </w:r>
      <w:r w:rsidR="002437E6" w:rsidRPr="0005738C">
        <w:rPr>
          <w:rFonts w:ascii="Times New Roman" w:eastAsia="Times" w:hAnsi="Times New Roman"/>
          <w:b/>
          <w:i/>
          <w:color w:val="000000"/>
          <w:lang w:val="es-ES"/>
        </w:rPr>
        <w:t xml:space="preserve"> </w:t>
      </w:r>
      <w:r w:rsidR="00201DD2" w:rsidRPr="0005738C">
        <w:rPr>
          <w:rFonts w:ascii="Times New Roman" w:eastAsia="Times" w:hAnsi="Times New Roman"/>
          <w:b/>
          <w:i/>
          <w:strike/>
          <w:color w:val="000000"/>
          <w:lang w:val="es-ES"/>
        </w:rPr>
        <w:t>Comisión Interamericana de Educación (</w:t>
      </w:r>
      <w:r w:rsidR="00201DD2" w:rsidRPr="0005738C">
        <w:rPr>
          <w:rFonts w:ascii="Times New Roman" w:eastAsia="Times" w:hAnsi="Times New Roman"/>
          <w:b/>
          <w:i/>
          <w:color w:val="000000"/>
          <w:lang w:val="es-ES"/>
        </w:rPr>
        <w:t>CIE</w:t>
      </w:r>
      <w:r w:rsidR="00201DD2" w:rsidRPr="0005738C">
        <w:rPr>
          <w:rFonts w:ascii="Times New Roman" w:eastAsia="Times" w:hAnsi="Times New Roman"/>
          <w:b/>
          <w:i/>
          <w:strike/>
          <w:color w:val="000000"/>
          <w:lang w:val="es-ES"/>
        </w:rPr>
        <w:t>)</w:t>
      </w:r>
      <w:r w:rsidR="005F7B31" w:rsidRPr="0005738C">
        <w:rPr>
          <w:rFonts w:ascii="Times New Roman" w:eastAsia="Times" w:hAnsi="Times New Roman"/>
          <w:lang w:val="es-ES"/>
        </w:rPr>
        <w:t>, con el apoyo del Grupo de Trabajo Conjunto de Cumbres</w:t>
      </w:r>
      <w:r w:rsidR="00F067A6" w:rsidRPr="0005738C">
        <w:rPr>
          <w:rFonts w:ascii="Times New Roman" w:eastAsia="Times" w:hAnsi="Times New Roman"/>
          <w:lang w:val="es-ES"/>
        </w:rPr>
        <w:t xml:space="preserve"> (GTCC)</w:t>
      </w:r>
      <w:r w:rsidR="00C41C0E" w:rsidRPr="0005738C">
        <w:rPr>
          <w:rFonts w:ascii="Times New Roman" w:eastAsia="Times" w:hAnsi="Times New Roman"/>
          <w:lang w:val="es-ES"/>
        </w:rPr>
        <w:t xml:space="preserve">, una iniciativa hemisférica que </w:t>
      </w:r>
      <w:proofErr w:type="gramStart"/>
      <w:r w:rsidR="00C41C0E" w:rsidRPr="0005738C">
        <w:rPr>
          <w:rFonts w:ascii="Times New Roman" w:eastAsia="Times" w:hAnsi="Times New Roman"/>
          <w:lang w:val="es-ES"/>
        </w:rPr>
        <w:t>coordin</w:t>
      </w:r>
      <w:r w:rsidR="00EC3455" w:rsidRPr="0005738C">
        <w:rPr>
          <w:rFonts w:ascii="Times New Roman" w:eastAsia="Times" w:hAnsi="Times New Roman"/>
          <w:lang w:val="es-ES"/>
        </w:rPr>
        <w:t>e</w:t>
      </w:r>
      <w:proofErr w:type="gramEnd"/>
      <w:r w:rsidR="00C41C0E" w:rsidRPr="0005738C">
        <w:rPr>
          <w:rFonts w:ascii="Times New Roman" w:eastAsia="Times" w:hAnsi="Times New Roman"/>
          <w:lang w:val="es-ES"/>
        </w:rPr>
        <w:t xml:space="preserve"> la labor de organizaciones internacionales y regionales competentes en el ámbito de la Agenda Educativa Interamericana </w:t>
      </w:r>
      <w:r w:rsidR="00EC3455" w:rsidRPr="0005738C">
        <w:rPr>
          <w:rFonts w:ascii="Times New Roman" w:eastAsia="Times" w:hAnsi="Times New Roman"/>
          <w:lang w:val="es-ES"/>
        </w:rPr>
        <w:t xml:space="preserve">sobre </w:t>
      </w:r>
      <w:r w:rsidR="00C41C0E" w:rsidRPr="0005738C">
        <w:rPr>
          <w:rFonts w:ascii="Times New Roman" w:eastAsia="Times" w:hAnsi="Times New Roman"/>
          <w:lang w:val="es-ES"/>
        </w:rPr>
        <w:t>educación cívica y con respeto por la diversidad regional.</w:t>
      </w:r>
    </w:p>
    <w:p w14:paraId="7AD5C179" w14:textId="74333AA5" w:rsidR="0002172E" w:rsidRDefault="0002172E" w:rsidP="00FD7CE0">
      <w:pPr>
        <w:pStyle w:val="NoSpacing"/>
        <w:tabs>
          <w:tab w:val="left" w:pos="720"/>
          <w:tab w:val="left" w:pos="1440"/>
        </w:tabs>
        <w:spacing w:line="360" w:lineRule="auto"/>
        <w:jc w:val="both"/>
        <w:rPr>
          <w:rFonts w:ascii="Times New Roman" w:eastAsia="Times" w:hAnsi="Times New Roman"/>
          <w:lang w:val="es-ES"/>
        </w:rPr>
      </w:pPr>
    </w:p>
    <w:p w14:paraId="6C5DB331" w14:textId="32ED24FA" w:rsidR="00FD7CE0" w:rsidRDefault="00FD7CE0" w:rsidP="00FD7CE0">
      <w:pPr>
        <w:pStyle w:val="NoSpacing"/>
        <w:tabs>
          <w:tab w:val="left" w:pos="720"/>
          <w:tab w:val="left" w:pos="1440"/>
        </w:tabs>
        <w:spacing w:line="360" w:lineRule="auto"/>
        <w:jc w:val="both"/>
        <w:rPr>
          <w:rFonts w:ascii="Times New Roman" w:eastAsia="Times" w:hAnsi="Times New Roman"/>
          <w:lang w:val="es-ES"/>
        </w:rPr>
      </w:pPr>
    </w:p>
    <w:p w14:paraId="4EB04B09" w14:textId="77777777" w:rsidR="00FD7CE0" w:rsidRPr="0005738C" w:rsidRDefault="00FD7CE0" w:rsidP="00FD7CE0">
      <w:pPr>
        <w:pStyle w:val="NoSpacing"/>
        <w:tabs>
          <w:tab w:val="left" w:pos="720"/>
          <w:tab w:val="left" w:pos="1440"/>
        </w:tabs>
        <w:spacing w:line="360" w:lineRule="auto"/>
        <w:jc w:val="both"/>
        <w:rPr>
          <w:rFonts w:ascii="Times New Roman" w:eastAsia="Times" w:hAnsi="Times New Roman"/>
          <w:lang w:val="es-ES"/>
        </w:rPr>
      </w:pPr>
    </w:p>
    <w:p w14:paraId="0EC271E4" w14:textId="79FA25A5" w:rsidR="0002172E" w:rsidRPr="0005738C" w:rsidRDefault="0002172E" w:rsidP="0002172E">
      <w:pPr>
        <w:pStyle w:val="NoSpacing"/>
        <w:tabs>
          <w:tab w:val="left" w:pos="1080"/>
        </w:tabs>
        <w:spacing w:line="360" w:lineRule="auto"/>
        <w:jc w:val="both"/>
        <w:rPr>
          <w:rFonts w:ascii="Times New Roman" w:eastAsia="Times" w:hAnsi="Times New Roman"/>
          <w:b/>
          <w:i/>
          <w:lang w:val="es-ES"/>
        </w:rPr>
      </w:pPr>
      <w:r w:rsidRPr="0005738C">
        <w:rPr>
          <w:rFonts w:ascii="Times New Roman" w:eastAsia="Times" w:hAnsi="Times New Roman"/>
          <w:b/>
          <w:i/>
          <w:lang w:val="es-ES"/>
        </w:rPr>
        <w:lastRenderedPageBreak/>
        <w:t xml:space="preserve">NN </w:t>
      </w:r>
      <w:r w:rsidR="00FD7CE0">
        <w:rPr>
          <w:rFonts w:ascii="Times New Roman" w:eastAsia="Times" w:hAnsi="Times New Roman"/>
          <w:b/>
          <w:i/>
          <w:lang w:val="es-ES"/>
        </w:rPr>
        <w:t>12</w:t>
      </w:r>
      <w:r w:rsidR="002143A4" w:rsidRPr="0005738C">
        <w:rPr>
          <w:rFonts w:ascii="Times New Roman" w:eastAsia="Times" w:hAnsi="Times New Roman"/>
          <w:b/>
          <w:i/>
          <w:lang w:val="es-ES"/>
        </w:rPr>
        <w:t xml:space="preserve"> </w:t>
      </w:r>
      <w:r w:rsidRPr="0005738C">
        <w:rPr>
          <w:rFonts w:ascii="Times New Roman" w:eastAsia="Times" w:hAnsi="Times New Roman"/>
          <w:b/>
          <w:i/>
          <w:lang w:val="es-ES"/>
        </w:rPr>
        <w:t xml:space="preserve">[PAN-MEX 05/30/19] Garantizar de acuerdo a lo establecido en la Convención de Belém do Pará, y con el apoyo de la Secretaría Técnica de su Mecanismo de Seguimiento </w:t>
      </w:r>
      <w:r w:rsidR="00FD7CE0">
        <w:rPr>
          <w:rFonts w:ascii="Times New Roman" w:eastAsia="Times" w:hAnsi="Times New Roman"/>
          <w:b/>
          <w:i/>
          <w:lang w:val="es-ES"/>
        </w:rPr>
        <w:t xml:space="preserve">(MESECVI), cuando se requiera, </w:t>
      </w:r>
      <w:r w:rsidRPr="0005738C">
        <w:rPr>
          <w:rFonts w:ascii="Times New Roman" w:eastAsia="Times" w:hAnsi="Times New Roman"/>
          <w:b/>
          <w:i/>
          <w:lang w:val="es-ES"/>
        </w:rPr>
        <w:t>“el derecho de la mujer a ser valorada y educada libre de patrones estereotipados de comportamiento y prácticas sociales y culturales basadas en conceptos de inferioridad o subordinación” (Art. 6b).</w:t>
      </w:r>
    </w:p>
    <w:p w14:paraId="744233FF" w14:textId="77777777" w:rsidR="002437E6" w:rsidRPr="0005738C" w:rsidRDefault="002437E6" w:rsidP="0002172E">
      <w:pPr>
        <w:spacing w:line="360" w:lineRule="auto"/>
        <w:jc w:val="both"/>
        <w:rPr>
          <w:rFonts w:eastAsia="Times"/>
          <w:sz w:val="22"/>
          <w:szCs w:val="22"/>
          <w:lang w:val="es-ES"/>
        </w:rPr>
      </w:pPr>
    </w:p>
    <w:p w14:paraId="48C9F84E" w14:textId="2E2F0B26" w:rsidR="00BF2631" w:rsidRPr="0005738C" w:rsidRDefault="002437E6" w:rsidP="0002172E">
      <w:pPr>
        <w:pStyle w:val="NoSpacing"/>
        <w:tabs>
          <w:tab w:val="left" w:pos="1080"/>
        </w:tabs>
        <w:spacing w:line="360" w:lineRule="auto"/>
        <w:jc w:val="both"/>
        <w:rPr>
          <w:rFonts w:ascii="Times New Roman" w:eastAsia="Times" w:hAnsi="Times New Roman"/>
          <w:b/>
          <w:i/>
          <w:color w:val="000000"/>
          <w:lang w:val="es-ES"/>
        </w:rPr>
      </w:pPr>
      <w:r w:rsidRPr="0005738C">
        <w:rPr>
          <w:rFonts w:ascii="Times New Roman" w:eastAsia="Times" w:hAnsi="Times New Roman"/>
          <w:b/>
          <w:i/>
          <w:color w:val="000000"/>
          <w:lang w:val="es-ES"/>
        </w:rPr>
        <w:t>NN.</w:t>
      </w:r>
      <w:r w:rsidR="00FD7CE0">
        <w:rPr>
          <w:rFonts w:ascii="Times New Roman" w:eastAsia="Times" w:hAnsi="Times New Roman"/>
          <w:b/>
          <w:i/>
          <w:color w:val="000000"/>
          <w:lang w:val="es-ES"/>
        </w:rPr>
        <w:t>13</w:t>
      </w:r>
      <w:r w:rsidR="002143A4" w:rsidRPr="0005738C">
        <w:rPr>
          <w:rFonts w:ascii="Times New Roman" w:eastAsia="Times" w:hAnsi="Times New Roman"/>
          <w:b/>
          <w:i/>
          <w:color w:val="000000"/>
          <w:lang w:val="es-ES"/>
        </w:rPr>
        <w:t xml:space="preserve"> </w:t>
      </w:r>
      <w:r w:rsidRPr="0005738C">
        <w:rPr>
          <w:rFonts w:ascii="Times New Roman" w:eastAsia="Times" w:hAnsi="Times New Roman"/>
          <w:b/>
          <w:i/>
          <w:color w:val="000000"/>
          <w:lang w:val="es-ES"/>
        </w:rPr>
        <w:t xml:space="preserve"> Alentar/promover la implementación de Modelos (simulaciones) de la Asamblea de la OEA </w:t>
      </w:r>
      <w:r w:rsidR="00363AC4" w:rsidRPr="0005738C">
        <w:rPr>
          <w:rFonts w:ascii="Times New Roman" w:eastAsia="Times" w:hAnsi="Times New Roman"/>
          <w:b/>
          <w:i/>
          <w:color w:val="000000"/>
          <w:lang w:val="es-ES"/>
        </w:rPr>
        <w:t xml:space="preserve">(GT 06/12/19 </w:t>
      </w:r>
      <w:r w:rsidRPr="0005738C">
        <w:rPr>
          <w:rFonts w:ascii="Times New Roman" w:eastAsia="Times" w:hAnsi="Times New Roman"/>
          <w:b/>
          <w:i/>
          <w:strike/>
          <w:color w:val="000000"/>
          <w:lang w:val="es-ES"/>
        </w:rPr>
        <w:t>bajo el patrocinio o coordinación de una Organización de la región</w:t>
      </w:r>
      <w:r w:rsidR="00363AC4" w:rsidRPr="0005738C">
        <w:rPr>
          <w:rFonts w:ascii="Times New Roman" w:eastAsia="Times" w:hAnsi="Times New Roman"/>
          <w:b/>
          <w:i/>
          <w:strike/>
          <w:color w:val="000000"/>
          <w:lang w:val="es-ES"/>
        </w:rPr>
        <w:t>]</w:t>
      </w:r>
      <w:r w:rsidRPr="0005738C">
        <w:rPr>
          <w:rFonts w:ascii="Times New Roman" w:eastAsia="Times" w:hAnsi="Times New Roman"/>
          <w:b/>
          <w:i/>
          <w:color w:val="000000"/>
          <w:lang w:val="es-ES"/>
        </w:rPr>
        <w:t xml:space="preserve">; la vinculación entre programas de participación juveniles para crear sinergias; [la promoción de un calendario escolar de fechas internacionales / la celebración de efemérides destacadas] que sirvan para visualizar los desafíos y las acciones que se están llevando a cabo para mitigarlos así como también la proposición de actividades para el aula; la implementación de un </w:t>
      </w:r>
      <w:r w:rsidR="00FD7CE0">
        <w:rPr>
          <w:rFonts w:ascii="Times New Roman" w:eastAsia="Times" w:hAnsi="Times New Roman"/>
          <w:b/>
          <w:i/>
          <w:color w:val="000000"/>
          <w:lang w:val="es-ES"/>
        </w:rPr>
        <w:t>boletín</w:t>
      </w:r>
      <w:r w:rsidRPr="0005738C">
        <w:rPr>
          <w:rFonts w:ascii="Times New Roman" w:eastAsia="Times" w:hAnsi="Times New Roman"/>
          <w:b/>
          <w:i/>
          <w:color w:val="000000"/>
          <w:lang w:val="es-ES"/>
        </w:rPr>
        <w:t xml:space="preserve"> que destaque experiencias innovadoras de formación ciudadana; etc. (ARG 27/05/2019)</w:t>
      </w:r>
    </w:p>
    <w:p w14:paraId="0747B0CA" w14:textId="30861D6B" w:rsidR="00BF2631" w:rsidRPr="0005738C" w:rsidRDefault="00BF2631" w:rsidP="00AC5AB6">
      <w:pPr>
        <w:spacing w:line="360" w:lineRule="auto"/>
        <w:jc w:val="both"/>
        <w:rPr>
          <w:sz w:val="22"/>
          <w:szCs w:val="22"/>
          <w:lang w:val="es-ES"/>
        </w:rPr>
      </w:pPr>
    </w:p>
    <w:p w14:paraId="6455F0CD" w14:textId="30FF4606" w:rsidR="00084324" w:rsidRDefault="00FD7CE0" w:rsidP="00FD7CE0">
      <w:pPr>
        <w:pStyle w:val="CommentText"/>
        <w:jc w:val="both"/>
        <w:rPr>
          <w:rFonts w:ascii="Times New Roman" w:eastAsia="Times" w:hAnsi="Times New Roman"/>
          <w:b/>
          <w:i/>
          <w:sz w:val="22"/>
          <w:szCs w:val="22"/>
          <w:lang w:val="es-ES"/>
        </w:rPr>
      </w:pPr>
      <w:r>
        <w:rPr>
          <w:rFonts w:ascii="Times New Roman" w:eastAsia="Times" w:hAnsi="Times New Roman"/>
          <w:b/>
          <w:i/>
          <w:sz w:val="22"/>
          <w:szCs w:val="22"/>
          <w:lang w:val="es-ES"/>
        </w:rPr>
        <w:t xml:space="preserve">14. (BAR – 29-4-2019) </w:t>
      </w:r>
      <w:r w:rsidR="00084324" w:rsidRPr="0005738C">
        <w:rPr>
          <w:rFonts w:ascii="Times New Roman" w:eastAsia="Times" w:hAnsi="Times New Roman"/>
          <w:b/>
          <w:i/>
          <w:sz w:val="22"/>
          <w:szCs w:val="22"/>
          <w:lang w:val="es-ES"/>
        </w:rPr>
        <w:t xml:space="preserve">Cooperar con la Organización Panamericana de la Salud (OPS) y los Miembros del Grupo de Trabajo Interamericano sobre las enfermedades no transmisibles (ENT) para </w:t>
      </w:r>
      <w:r w:rsidR="00427599">
        <w:rPr>
          <w:rFonts w:ascii="Times New Roman" w:eastAsia="Times" w:hAnsi="Times New Roman"/>
          <w:b/>
          <w:i/>
          <w:sz w:val="22"/>
          <w:szCs w:val="22"/>
          <w:lang w:val="es-ES"/>
        </w:rPr>
        <w:t>(USA 5-31-19 e</w:t>
      </w:r>
      <w:r w:rsidR="00427599" w:rsidRPr="00427599">
        <w:rPr>
          <w:rFonts w:ascii="Times New Roman" w:eastAsia="Times" w:hAnsi="Times New Roman"/>
          <w:b/>
          <w:i/>
          <w:sz w:val="22"/>
          <w:szCs w:val="22"/>
          <w:lang w:val="es-ES"/>
        </w:rPr>
        <w:t>ntablar un diálogo sobre políticas y planes de promoción de la salud en todos los entornos escolares y sobre los enfoques orientados a apoyar las intervenciones para la población escolar con obesidad o sobrepeso a través de</w:t>
      </w:r>
      <w:r w:rsidR="00427599">
        <w:rPr>
          <w:rFonts w:ascii="Times New Roman" w:eastAsia="Times" w:hAnsi="Times New Roman"/>
          <w:b/>
          <w:i/>
          <w:sz w:val="22"/>
          <w:szCs w:val="22"/>
          <w:lang w:val="es-ES"/>
        </w:rPr>
        <w:t xml:space="preserve">: </w:t>
      </w:r>
      <w:r w:rsidR="00084324" w:rsidRPr="00427599">
        <w:rPr>
          <w:rFonts w:ascii="Times New Roman" w:eastAsia="Times" w:hAnsi="Times New Roman"/>
          <w:b/>
          <w:i/>
          <w:strike/>
          <w:sz w:val="22"/>
          <w:szCs w:val="22"/>
          <w:lang w:val="es-ES"/>
        </w:rPr>
        <w:t>facilitar el análisis, el intercambio de experiencias y la formulación de recomendaciones para apoyar a los Estados Miembros con los</w:t>
      </w:r>
      <w:r w:rsidR="00B53098" w:rsidRPr="00427599">
        <w:rPr>
          <w:rFonts w:ascii="Times New Roman" w:eastAsia="Times" w:hAnsi="Times New Roman"/>
          <w:b/>
          <w:i/>
          <w:strike/>
          <w:sz w:val="22"/>
          <w:szCs w:val="22"/>
          <w:lang w:val="es-ES"/>
        </w:rPr>
        <w:t xml:space="preserve"> siguientes objetivos</w:t>
      </w:r>
      <w:r w:rsidR="00B53098" w:rsidRPr="0005738C">
        <w:rPr>
          <w:rFonts w:ascii="Times New Roman" w:eastAsia="Times" w:hAnsi="Times New Roman"/>
          <w:b/>
          <w:i/>
          <w:sz w:val="22"/>
          <w:szCs w:val="22"/>
          <w:lang w:val="es-ES"/>
        </w:rPr>
        <w:t>:</w:t>
      </w:r>
      <w:r w:rsidR="00084324" w:rsidRPr="0005738C">
        <w:rPr>
          <w:rFonts w:ascii="Times New Roman" w:eastAsia="Times" w:hAnsi="Times New Roman"/>
          <w:b/>
          <w:i/>
          <w:sz w:val="22"/>
          <w:szCs w:val="22"/>
          <w:lang w:val="es-ES"/>
        </w:rPr>
        <w:t xml:space="preserve"> </w:t>
      </w:r>
    </w:p>
    <w:p w14:paraId="4C2E263A" w14:textId="77777777" w:rsidR="009737F7" w:rsidRDefault="009737F7" w:rsidP="00FD7CE0">
      <w:pPr>
        <w:pStyle w:val="CommentText"/>
        <w:jc w:val="both"/>
        <w:rPr>
          <w:rFonts w:ascii="Times New Roman" w:eastAsia="Times" w:hAnsi="Times New Roman"/>
          <w:b/>
          <w:i/>
          <w:sz w:val="22"/>
          <w:szCs w:val="22"/>
          <w:lang w:val="es-ES"/>
        </w:rPr>
      </w:pPr>
    </w:p>
    <w:p w14:paraId="245E1C73" w14:textId="3AF5F43A" w:rsidR="00FD7CE0" w:rsidRPr="0005738C" w:rsidRDefault="00FD7CE0" w:rsidP="00FD7CE0">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[USA 5/31/20</w:t>
      </w:r>
      <w:r w:rsidRPr="00FD7CE0">
        <w:rPr>
          <w:rFonts w:ascii="Times New Roman" w:hAnsi="Times New Roman"/>
          <w:lang w:val="es-ES"/>
        </w:rPr>
        <w:t>19</w:t>
      </w:r>
      <w:r>
        <w:rPr>
          <w:rFonts w:ascii="Times New Roman" w:hAnsi="Times New Roman"/>
          <w:lang w:val="es-ES"/>
        </w:rPr>
        <w:t>]:</w:t>
      </w:r>
      <w:r w:rsidRPr="00FD7CE0">
        <w:rPr>
          <w:rFonts w:ascii="Times New Roman" w:hAnsi="Times New Roman"/>
          <w:lang w:val="es-ES"/>
        </w:rPr>
        <w:t xml:space="preserve"> En algunos Estados Miembros, entre ellos Estados Unidos, estas actividades no están comprendidas en el ámbito del ministerio de educación. Estados Unidos pide que se ponga énfasis en el diálogo y el intercambio de</w:t>
      </w:r>
      <w:r>
        <w:rPr>
          <w:rFonts w:ascii="Times New Roman" w:hAnsi="Times New Roman"/>
          <w:lang w:val="es-ES"/>
        </w:rPr>
        <w:t xml:space="preserve"> información sobre estos temas.</w:t>
      </w:r>
    </w:p>
    <w:p w14:paraId="66706E5B" w14:textId="77777777" w:rsidR="00427599" w:rsidRDefault="00427599" w:rsidP="00427599">
      <w:pPr>
        <w:pStyle w:val="CommentText"/>
        <w:jc w:val="both"/>
        <w:rPr>
          <w:rFonts w:ascii="Times New Roman" w:hAnsi="Times New Roman"/>
          <w:b/>
          <w:i/>
          <w:sz w:val="22"/>
          <w:szCs w:val="22"/>
          <w:lang w:val="es-ES"/>
        </w:rPr>
      </w:pPr>
    </w:p>
    <w:p w14:paraId="4A6EE748" w14:textId="0C7C2087" w:rsidR="003908D4" w:rsidRDefault="00427599" w:rsidP="00063CBE">
      <w:pPr>
        <w:pStyle w:val="NoSpacing"/>
        <w:spacing w:line="360" w:lineRule="auto"/>
        <w:ind w:firstLine="720"/>
        <w:jc w:val="both"/>
        <w:rPr>
          <w:rFonts w:ascii="Times New Roman" w:eastAsia="Times" w:hAnsi="Times New Roman"/>
          <w:b/>
          <w:i/>
          <w:lang w:val="es-ES"/>
        </w:rPr>
      </w:pPr>
      <w:r w:rsidRPr="00427599">
        <w:rPr>
          <w:rFonts w:ascii="Times New Roman" w:eastAsia="Times" w:hAnsi="Times New Roman"/>
          <w:b/>
          <w:i/>
          <w:lang w:val="es-ES"/>
        </w:rPr>
        <w:t xml:space="preserve">NN. </w:t>
      </w:r>
      <w:r w:rsidR="00276D29">
        <w:rPr>
          <w:rFonts w:ascii="Times New Roman" w:eastAsia="Times" w:hAnsi="Times New Roman"/>
          <w:b/>
          <w:i/>
          <w:lang w:val="es-ES"/>
        </w:rPr>
        <w:t>14.1</w:t>
      </w:r>
      <w:r w:rsidRPr="00427599">
        <w:rPr>
          <w:rFonts w:ascii="Times New Roman" w:eastAsia="Times" w:hAnsi="Times New Roman"/>
          <w:b/>
          <w:i/>
          <w:lang w:val="es-ES"/>
        </w:rPr>
        <w:t xml:space="preserve"> (COL 05/30/</w:t>
      </w:r>
      <w:r w:rsidR="00137450">
        <w:rPr>
          <w:rFonts w:ascii="Times New Roman" w:eastAsia="Times" w:hAnsi="Times New Roman"/>
          <w:b/>
          <w:i/>
          <w:lang w:val="es-ES"/>
        </w:rPr>
        <w:t>20</w:t>
      </w:r>
      <w:r w:rsidRPr="00427599">
        <w:rPr>
          <w:rFonts w:ascii="Times New Roman" w:eastAsia="Times" w:hAnsi="Times New Roman"/>
          <w:b/>
          <w:i/>
          <w:lang w:val="es-ES"/>
        </w:rPr>
        <w:t>19)</w:t>
      </w:r>
      <w:r w:rsidR="003908D4" w:rsidRPr="00427599">
        <w:rPr>
          <w:rFonts w:ascii="Times New Roman" w:eastAsia="Times" w:hAnsi="Times New Roman"/>
          <w:b/>
          <w:i/>
          <w:lang w:val="es-ES"/>
        </w:rPr>
        <w:t xml:space="preserve"> Elaborar un diagnóstico situacional de la política y programa de alimentación escolar</w:t>
      </w:r>
      <w:r>
        <w:rPr>
          <w:rFonts w:ascii="Times New Roman" w:eastAsia="Times" w:hAnsi="Times New Roman"/>
          <w:b/>
          <w:i/>
          <w:lang w:val="es-ES"/>
        </w:rPr>
        <w:t>.</w:t>
      </w:r>
    </w:p>
    <w:p w14:paraId="746F2B44" w14:textId="77777777" w:rsidR="00427599" w:rsidRPr="00427599" w:rsidRDefault="00427599" w:rsidP="00427599">
      <w:pPr>
        <w:pStyle w:val="NoSpacing"/>
        <w:spacing w:line="360" w:lineRule="auto"/>
        <w:jc w:val="both"/>
        <w:rPr>
          <w:rFonts w:ascii="Times New Roman" w:eastAsia="Times" w:hAnsi="Times New Roman"/>
          <w:b/>
          <w:i/>
          <w:lang w:val="es-ES"/>
        </w:rPr>
      </w:pPr>
    </w:p>
    <w:p w14:paraId="6B683AED" w14:textId="09C9253B" w:rsidR="003908D4" w:rsidRDefault="00276D29" w:rsidP="00063CBE">
      <w:pPr>
        <w:pStyle w:val="CommentText"/>
        <w:ind w:firstLine="720"/>
        <w:jc w:val="both"/>
        <w:rPr>
          <w:rFonts w:ascii="Times New Roman" w:eastAsia="Times" w:hAnsi="Times New Roman"/>
          <w:b/>
          <w:i/>
          <w:sz w:val="22"/>
          <w:szCs w:val="22"/>
          <w:lang w:val="es-ES"/>
        </w:rPr>
      </w:pPr>
      <w:r>
        <w:rPr>
          <w:rFonts w:ascii="Times New Roman" w:eastAsia="Times" w:hAnsi="Times New Roman"/>
          <w:b/>
          <w:i/>
          <w:sz w:val="22"/>
          <w:szCs w:val="22"/>
          <w:lang w:val="es-ES"/>
        </w:rPr>
        <w:t>14.2</w:t>
      </w:r>
      <w:r w:rsidR="00427599">
        <w:rPr>
          <w:rFonts w:ascii="Times New Roman" w:eastAsia="Times" w:hAnsi="Times New Roman"/>
          <w:b/>
          <w:i/>
          <w:sz w:val="22"/>
          <w:szCs w:val="22"/>
          <w:lang w:val="es-ES"/>
        </w:rPr>
        <w:t xml:space="preserve"> (</w:t>
      </w:r>
      <w:r w:rsidR="006A500F">
        <w:rPr>
          <w:rFonts w:ascii="Times New Roman" w:eastAsia="Times" w:hAnsi="Times New Roman"/>
          <w:b/>
          <w:i/>
          <w:sz w:val="22"/>
          <w:szCs w:val="22"/>
          <w:lang w:val="es-ES"/>
        </w:rPr>
        <w:t>COL 05/30</w:t>
      </w:r>
      <w:r w:rsidR="00137450">
        <w:rPr>
          <w:rFonts w:ascii="Times New Roman" w:eastAsia="Times" w:hAnsi="Times New Roman"/>
          <w:b/>
          <w:i/>
          <w:sz w:val="22"/>
          <w:szCs w:val="22"/>
          <w:lang w:val="es-ES"/>
        </w:rPr>
        <w:t>20</w:t>
      </w:r>
      <w:r w:rsidR="006A500F">
        <w:rPr>
          <w:rFonts w:ascii="Times New Roman" w:eastAsia="Times" w:hAnsi="Times New Roman"/>
          <w:b/>
          <w:i/>
          <w:sz w:val="22"/>
          <w:szCs w:val="22"/>
          <w:lang w:val="es-ES"/>
        </w:rPr>
        <w:t xml:space="preserve">/19) </w:t>
      </w:r>
      <w:r w:rsidR="003908D4" w:rsidRPr="00427599">
        <w:rPr>
          <w:rFonts w:ascii="Times New Roman" w:eastAsia="Times" w:hAnsi="Times New Roman"/>
          <w:b/>
          <w:i/>
          <w:sz w:val="22"/>
          <w:szCs w:val="22"/>
          <w:lang w:val="es-ES"/>
        </w:rPr>
        <w:t>Desarrollar prácticas de cuidado, autocuidado y estilos de vida</w:t>
      </w:r>
      <w:r w:rsidR="007A31E2">
        <w:rPr>
          <w:rFonts w:ascii="Times New Roman" w:eastAsia="Times" w:hAnsi="Times New Roman"/>
          <w:b/>
          <w:i/>
          <w:sz w:val="22"/>
          <w:szCs w:val="22"/>
          <w:lang w:val="es-ES"/>
        </w:rPr>
        <w:t xml:space="preserve"> </w:t>
      </w:r>
      <w:proofErr w:type="gramStart"/>
      <w:r w:rsidR="007A31E2">
        <w:rPr>
          <w:rFonts w:ascii="Times New Roman" w:eastAsia="Times" w:hAnsi="Times New Roman"/>
          <w:b/>
          <w:i/>
          <w:sz w:val="22"/>
          <w:szCs w:val="22"/>
          <w:lang w:val="es-ES"/>
        </w:rPr>
        <w:t xml:space="preserve">saludable </w:t>
      </w:r>
      <w:r w:rsidRPr="00276D29">
        <w:rPr>
          <w:lang w:val="es-MX"/>
        </w:rPr>
        <w:t xml:space="preserve"> </w:t>
      </w:r>
      <w:r w:rsidR="007A31E2">
        <w:rPr>
          <w:rFonts w:ascii="Times New Roman" w:eastAsia="Times" w:hAnsi="Times New Roman"/>
          <w:b/>
          <w:i/>
          <w:strike/>
          <w:sz w:val="22"/>
          <w:szCs w:val="22"/>
          <w:lang w:val="es-ES"/>
        </w:rPr>
        <w:t>i</w:t>
      </w:r>
      <w:r w:rsidRPr="00276D29">
        <w:rPr>
          <w:rFonts w:ascii="Times New Roman" w:eastAsia="Times" w:hAnsi="Times New Roman"/>
          <w:b/>
          <w:i/>
          <w:strike/>
          <w:sz w:val="22"/>
          <w:szCs w:val="22"/>
          <w:lang w:val="es-ES"/>
        </w:rPr>
        <w:t>mplementar</w:t>
      </w:r>
      <w:proofErr w:type="gramEnd"/>
      <w:r w:rsidRPr="00276D29">
        <w:rPr>
          <w:rFonts w:ascii="Times New Roman" w:eastAsia="Times" w:hAnsi="Times New Roman"/>
          <w:b/>
          <w:i/>
          <w:strike/>
          <w:sz w:val="22"/>
          <w:szCs w:val="22"/>
          <w:lang w:val="es-ES"/>
        </w:rPr>
        <w:t xml:space="preserve"> políticas y planes que promuevan la salud </w:t>
      </w:r>
      <w:r w:rsidRPr="007A31E2">
        <w:rPr>
          <w:rFonts w:ascii="Times New Roman" w:eastAsia="Times" w:hAnsi="Times New Roman"/>
          <w:b/>
          <w:i/>
          <w:sz w:val="22"/>
          <w:szCs w:val="22"/>
          <w:lang w:val="es-ES"/>
        </w:rPr>
        <w:t>en entornos escolares</w:t>
      </w:r>
      <w:r w:rsidR="003908D4" w:rsidRPr="007A31E2">
        <w:rPr>
          <w:rFonts w:ascii="Times New Roman" w:eastAsia="Times" w:hAnsi="Times New Roman"/>
          <w:b/>
          <w:i/>
          <w:sz w:val="22"/>
          <w:szCs w:val="22"/>
          <w:lang w:val="es-ES"/>
        </w:rPr>
        <w:t xml:space="preserve"> </w:t>
      </w:r>
      <w:r w:rsidR="003908D4" w:rsidRPr="00427599">
        <w:rPr>
          <w:rFonts w:ascii="Times New Roman" w:eastAsia="Times" w:hAnsi="Times New Roman"/>
          <w:b/>
          <w:i/>
          <w:sz w:val="22"/>
          <w:szCs w:val="22"/>
          <w:lang w:val="es-ES"/>
        </w:rPr>
        <w:t>y apoyar las intervenciones para la población escolar con obesidad y sobrepeso.</w:t>
      </w:r>
    </w:p>
    <w:p w14:paraId="6C90DB6B" w14:textId="5E802615" w:rsidR="00137450" w:rsidRDefault="00137450" w:rsidP="00427599">
      <w:pPr>
        <w:pStyle w:val="CommentText"/>
        <w:jc w:val="both"/>
        <w:rPr>
          <w:rFonts w:ascii="Times New Roman" w:eastAsia="Times" w:hAnsi="Times New Roman"/>
          <w:b/>
          <w:i/>
          <w:sz w:val="22"/>
          <w:szCs w:val="22"/>
          <w:lang w:val="es-ES"/>
        </w:rPr>
      </w:pPr>
    </w:p>
    <w:p w14:paraId="7541DC73" w14:textId="561A82F5" w:rsidR="00137450" w:rsidRDefault="00137450" w:rsidP="00427599">
      <w:pPr>
        <w:pStyle w:val="CommentText"/>
        <w:jc w:val="both"/>
        <w:rPr>
          <w:rFonts w:ascii="Times New Roman" w:eastAsia="Times" w:hAnsi="Times New Roman"/>
          <w:b/>
          <w:i/>
          <w:sz w:val="22"/>
          <w:szCs w:val="22"/>
          <w:lang w:val="es-ES"/>
        </w:rPr>
      </w:pPr>
    </w:p>
    <w:p w14:paraId="3B7EA605" w14:textId="680F58E6" w:rsidR="00084324" w:rsidRPr="00427599" w:rsidRDefault="00276D29" w:rsidP="00063CBE">
      <w:pPr>
        <w:pStyle w:val="CommentText"/>
        <w:ind w:left="1440"/>
        <w:jc w:val="both"/>
        <w:rPr>
          <w:rFonts w:ascii="Times New Roman" w:eastAsia="Times" w:hAnsi="Times New Roman"/>
          <w:b/>
          <w:i/>
          <w:sz w:val="22"/>
          <w:szCs w:val="22"/>
          <w:lang w:val="es-ES"/>
        </w:rPr>
      </w:pPr>
      <w:r>
        <w:rPr>
          <w:rFonts w:ascii="Times New Roman" w:eastAsia="Times" w:hAnsi="Times New Roman"/>
          <w:b/>
          <w:i/>
          <w:sz w:val="22"/>
          <w:szCs w:val="22"/>
          <w:lang w:val="es-ES"/>
        </w:rPr>
        <w:lastRenderedPageBreak/>
        <w:t>14.</w:t>
      </w:r>
      <w:r w:rsidR="007A31E2">
        <w:rPr>
          <w:rFonts w:ascii="Times New Roman" w:eastAsia="Times" w:hAnsi="Times New Roman"/>
          <w:b/>
          <w:i/>
          <w:sz w:val="22"/>
          <w:szCs w:val="22"/>
          <w:lang w:val="es-ES"/>
        </w:rPr>
        <w:t>2.1</w:t>
      </w:r>
      <w:r w:rsidR="006A500F">
        <w:rPr>
          <w:rFonts w:ascii="Times New Roman" w:eastAsia="Times" w:hAnsi="Times New Roman"/>
          <w:b/>
          <w:i/>
          <w:sz w:val="22"/>
          <w:szCs w:val="22"/>
          <w:lang w:val="es-ES"/>
        </w:rPr>
        <w:t xml:space="preserve"> </w:t>
      </w:r>
      <w:r w:rsidR="001451FD" w:rsidRPr="00427599">
        <w:rPr>
          <w:rFonts w:ascii="Times New Roman" w:eastAsia="Times" w:hAnsi="Times New Roman"/>
          <w:b/>
          <w:i/>
          <w:sz w:val="22"/>
          <w:szCs w:val="22"/>
          <w:lang w:val="es-ES"/>
        </w:rPr>
        <w:t>Elaborar</w:t>
      </w:r>
      <w:r>
        <w:rPr>
          <w:rFonts w:ascii="Times New Roman" w:eastAsia="Times" w:hAnsi="Times New Roman"/>
          <w:b/>
          <w:i/>
          <w:sz w:val="22"/>
          <w:szCs w:val="22"/>
          <w:lang w:val="es-ES"/>
        </w:rPr>
        <w:t xml:space="preserve"> </w:t>
      </w:r>
      <w:r w:rsidRPr="00427599">
        <w:rPr>
          <w:rFonts w:ascii="Times New Roman" w:eastAsia="Times" w:hAnsi="Times New Roman"/>
          <w:b/>
          <w:i/>
          <w:sz w:val="22"/>
          <w:szCs w:val="22"/>
          <w:lang w:val="es-ES"/>
        </w:rPr>
        <w:t xml:space="preserve">(USA </w:t>
      </w:r>
      <w:r>
        <w:rPr>
          <w:rFonts w:ascii="Times New Roman" w:eastAsia="Times" w:hAnsi="Times New Roman"/>
          <w:b/>
          <w:i/>
          <w:sz w:val="22"/>
          <w:szCs w:val="22"/>
          <w:lang w:val="es-ES"/>
        </w:rPr>
        <w:t>05/31/20</w:t>
      </w:r>
      <w:r w:rsidRPr="00427599">
        <w:rPr>
          <w:rFonts w:ascii="Times New Roman" w:eastAsia="Times" w:hAnsi="Times New Roman"/>
          <w:b/>
          <w:i/>
          <w:sz w:val="22"/>
          <w:szCs w:val="22"/>
          <w:lang w:val="es-ES"/>
        </w:rPr>
        <w:t xml:space="preserve">19 </w:t>
      </w:r>
      <w:r>
        <w:rPr>
          <w:rFonts w:ascii="Times New Roman" w:eastAsia="Times" w:hAnsi="Times New Roman"/>
          <w:b/>
          <w:i/>
          <w:sz w:val="22"/>
          <w:szCs w:val="22"/>
          <w:lang w:val="es-ES"/>
        </w:rPr>
        <w:t xml:space="preserve">Intercambiar información sobre) </w:t>
      </w:r>
      <w:r w:rsidR="00E329FE" w:rsidRPr="00427599">
        <w:rPr>
          <w:rFonts w:ascii="Times New Roman" w:eastAsia="Times" w:hAnsi="Times New Roman"/>
          <w:b/>
          <w:i/>
          <w:sz w:val="22"/>
          <w:szCs w:val="22"/>
          <w:lang w:val="es-ES"/>
        </w:rPr>
        <w:t>normas y estándares, teniendo en cuenta los mejores datos disponibles para el mejoramiento de los programas de al</w:t>
      </w:r>
      <w:r w:rsidR="00A076C9">
        <w:rPr>
          <w:rFonts w:ascii="Times New Roman" w:eastAsia="Times" w:hAnsi="Times New Roman"/>
          <w:b/>
          <w:i/>
          <w:sz w:val="22"/>
          <w:szCs w:val="22"/>
          <w:lang w:val="es-ES"/>
        </w:rPr>
        <w:t>imentación y nutrición escolar,</w:t>
      </w:r>
      <w:r w:rsidR="00E329FE" w:rsidRPr="00427599">
        <w:rPr>
          <w:rFonts w:ascii="Times New Roman" w:eastAsia="Times" w:hAnsi="Times New Roman"/>
          <w:b/>
          <w:i/>
          <w:sz w:val="22"/>
          <w:szCs w:val="22"/>
          <w:lang w:val="es-ES"/>
        </w:rPr>
        <w:t xml:space="preserve"> así como de entornos que promuevan una dieta sana y la actividad física en las poblaciones escolares</w:t>
      </w:r>
      <w:r w:rsidR="00084324" w:rsidRPr="00427599">
        <w:rPr>
          <w:rFonts w:ascii="Times New Roman" w:eastAsia="Times" w:hAnsi="Times New Roman"/>
          <w:b/>
          <w:i/>
          <w:sz w:val="22"/>
          <w:szCs w:val="22"/>
          <w:lang w:val="es-ES"/>
        </w:rPr>
        <w:t>;</w:t>
      </w:r>
      <w:r w:rsidR="00A076C9" w:rsidRPr="00A076C9">
        <w:rPr>
          <w:rFonts w:ascii="Times New Roman" w:eastAsia="Times" w:hAnsi="Times New Roman"/>
          <w:b/>
          <w:i/>
          <w:sz w:val="22"/>
          <w:szCs w:val="22"/>
          <w:lang w:val="es-ES"/>
        </w:rPr>
        <w:t xml:space="preserve"> </w:t>
      </w:r>
      <w:r w:rsidR="00A076C9" w:rsidRPr="00427599">
        <w:rPr>
          <w:rFonts w:ascii="Times New Roman" w:eastAsia="Times" w:hAnsi="Times New Roman"/>
          <w:b/>
          <w:i/>
          <w:sz w:val="22"/>
          <w:szCs w:val="22"/>
          <w:lang w:val="es-ES"/>
        </w:rPr>
        <w:t>(COL 05/30/19 incluyendo la implementación de Tiendas Escolares Saludables</w:t>
      </w:r>
      <w:r w:rsidR="00A076C9">
        <w:rPr>
          <w:rFonts w:ascii="Times New Roman" w:eastAsia="Times" w:hAnsi="Times New Roman"/>
          <w:b/>
          <w:i/>
          <w:sz w:val="22"/>
          <w:szCs w:val="22"/>
          <w:lang w:val="es-ES"/>
        </w:rPr>
        <w:t>.)</w:t>
      </w:r>
    </w:p>
    <w:p w14:paraId="04B3DD65" w14:textId="25F38E29" w:rsidR="00084324" w:rsidRPr="00427599" w:rsidRDefault="00A076C9" w:rsidP="00063CBE">
      <w:pPr>
        <w:pStyle w:val="CommentText"/>
        <w:ind w:left="720" w:firstLine="720"/>
        <w:jc w:val="both"/>
        <w:rPr>
          <w:rFonts w:ascii="Times New Roman" w:eastAsia="Times" w:hAnsi="Times New Roman"/>
          <w:b/>
          <w:i/>
          <w:sz w:val="22"/>
          <w:szCs w:val="22"/>
          <w:lang w:val="es-ES"/>
        </w:rPr>
      </w:pPr>
      <w:r>
        <w:rPr>
          <w:rFonts w:ascii="Times New Roman" w:eastAsia="Times" w:hAnsi="Times New Roman"/>
          <w:b/>
          <w:i/>
          <w:sz w:val="22"/>
          <w:szCs w:val="22"/>
          <w:lang w:val="es-ES"/>
        </w:rPr>
        <w:t>14.2.2</w:t>
      </w:r>
      <w:r w:rsidR="00137450">
        <w:rPr>
          <w:rFonts w:ascii="Times New Roman" w:eastAsia="Times" w:hAnsi="Times New Roman"/>
          <w:b/>
          <w:i/>
          <w:sz w:val="22"/>
          <w:szCs w:val="22"/>
          <w:lang w:val="es-ES"/>
        </w:rPr>
        <w:t xml:space="preserve"> </w:t>
      </w:r>
      <w:r w:rsidR="00084324" w:rsidRPr="00427599">
        <w:rPr>
          <w:rFonts w:ascii="Times New Roman" w:eastAsia="Times" w:hAnsi="Times New Roman"/>
          <w:b/>
          <w:i/>
          <w:sz w:val="22"/>
          <w:szCs w:val="22"/>
          <w:lang w:val="es-ES"/>
        </w:rPr>
        <w:t>Asegurar el acceso al agua potable en las escuelas;</w:t>
      </w:r>
    </w:p>
    <w:p w14:paraId="03411B6D" w14:textId="486BF297" w:rsidR="00084324" w:rsidRPr="00427599" w:rsidRDefault="00A076C9" w:rsidP="00063CBE">
      <w:pPr>
        <w:pStyle w:val="CommentText"/>
        <w:ind w:left="1440"/>
        <w:jc w:val="both"/>
        <w:rPr>
          <w:rFonts w:ascii="Times New Roman" w:eastAsia="Times" w:hAnsi="Times New Roman"/>
          <w:b/>
          <w:i/>
          <w:sz w:val="22"/>
          <w:szCs w:val="22"/>
          <w:lang w:val="es-ES"/>
        </w:rPr>
      </w:pPr>
      <w:r>
        <w:rPr>
          <w:rFonts w:ascii="Times New Roman" w:eastAsia="Times" w:hAnsi="Times New Roman"/>
          <w:b/>
          <w:i/>
          <w:sz w:val="22"/>
          <w:szCs w:val="22"/>
          <w:lang w:val="es-ES"/>
        </w:rPr>
        <w:t>14.2.3</w:t>
      </w:r>
      <w:r w:rsidR="00137450">
        <w:rPr>
          <w:rFonts w:ascii="Times New Roman" w:eastAsia="Times" w:hAnsi="Times New Roman"/>
          <w:b/>
          <w:i/>
          <w:sz w:val="22"/>
          <w:szCs w:val="22"/>
          <w:lang w:val="es-ES"/>
        </w:rPr>
        <w:t xml:space="preserve"> </w:t>
      </w:r>
      <w:r w:rsidR="00E329FE" w:rsidRPr="00427599">
        <w:rPr>
          <w:rFonts w:ascii="Times New Roman" w:eastAsia="Times" w:hAnsi="Times New Roman"/>
          <w:b/>
          <w:i/>
          <w:sz w:val="22"/>
          <w:szCs w:val="22"/>
          <w:lang w:val="es-ES"/>
        </w:rPr>
        <w:t xml:space="preserve">(USA </w:t>
      </w:r>
      <w:r w:rsidR="00137450">
        <w:rPr>
          <w:rFonts w:ascii="Times New Roman" w:eastAsia="Times" w:hAnsi="Times New Roman"/>
          <w:b/>
          <w:i/>
          <w:sz w:val="22"/>
          <w:szCs w:val="22"/>
          <w:lang w:val="es-ES"/>
        </w:rPr>
        <w:t>05/31/20</w:t>
      </w:r>
      <w:r w:rsidR="00E329FE" w:rsidRPr="00427599">
        <w:rPr>
          <w:rFonts w:ascii="Times New Roman" w:eastAsia="Times" w:hAnsi="Times New Roman"/>
          <w:b/>
          <w:i/>
          <w:sz w:val="22"/>
          <w:szCs w:val="22"/>
          <w:lang w:val="es-ES"/>
        </w:rPr>
        <w:t>19 Intercambiar información sobre enfoques prometedores para</w:t>
      </w:r>
      <w:r>
        <w:rPr>
          <w:rFonts w:ascii="Times New Roman" w:eastAsia="Times" w:hAnsi="Times New Roman"/>
          <w:b/>
          <w:i/>
          <w:sz w:val="22"/>
          <w:szCs w:val="22"/>
          <w:lang w:val="es-ES"/>
        </w:rPr>
        <w:t>)</w:t>
      </w:r>
      <w:r w:rsidR="00E329FE" w:rsidRPr="00427599">
        <w:rPr>
          <w:rFonts w:ascii="Times New Roman" w:eastAsia="Times" w:hAnsi="Times New Roman"/>
          <w:b/>
          <w:i/>
          <w:sz w:val="22"/>
          <w:szCs w:val="22"/>
          <w:lang w:val="es-ES"/>
        </w:rPr>
        <w:t xml:space="preserve"> fortalecer las políticas de compra de alimentos que fomenten una alimentación sana y sostenible en las escuelas públicas;</w:t>
      </w:r>
    </w:p>
    <w:p w14:paraId="5F73559B" w14:textId="346412E8" w:rsidR="00232E61" w:rsidRPr="00427599" w:rsidRDefault="00137450" w:rsidP="00063CBE">
      <w:pPr>
        <w:pStyle w:val="CommentText"/>
        <w:ind w:left="1440"/>
        <w:jc w:val="both"/>
        <w:rPr>
          <w:rFonts w:ascii="Times New Roman" w:eastAsia="Times" w:hAnsi="Times New Roman"/>
          <w:b/>
          <w:i/>
          <w:sz w:val="22"/>
          <w:szCs w:val="22"/>
          <w:lang w:val="es-ES"/>
        </w:rPr>
      </w:pPr>
      <w:r>
        <w:rPr>
          <w:rFonts w:ascii="Times New Roman" w:eastAsia="Times" w:hAnsi="Times New Roman"/>
          <w:b/>
          <w:i/>
          <w:sz w:val="22"/>
          <w:szCs w:val="22"/>
          <w:lang w:val="es-ES"/>
        </w:rPr>
        <w:t xml:space="preserve">NN. </w:t>
      </w:r>
      <w:r w:rsidR="00063CBE">
        <w:rPr>
          <w:rFonts w:ascii="Times New Roman" w:eastAsia="Times" w:hAnsi="Times New Roman"/>
          <w:b/>
          <w:i/>
          <w:sz w:val="22"/>
          <w:szCs w:val="22"/>
          <w:lang w:val="es-ES"/>
        </w:rPr>
        <w:t>14.2.4</w:t>
      </w:r>
      <w:r>
        <w:rPr>
          <w:rFonts w:ascii="Times New Roman" w:eastAsia="Times" w:hAnsi="Times New Roman"/>
          <w:b/>
          <w:i/>
          <w:sz w:val="22"/>
          <w:szCs w:val="22"/>
          <w:lang w:val="es-ES"/>
        </w:rPr>
        <w:t xml:space="preserve"> (</w:t>
      </w:r>
      <w:r w:rsidR="00232E61" w:rsidRPr="00427599">
        <w:rPr>
          <w:rFonts w:ascii="Times New Roman" w:eastAsia="Times" w:hAnsi="Times New Roman"/>
          <w:b/>
          <w:i/>
          <w:sz w:val="22"/>
          <w:szCs w:val="22"/>
          <w:lang w:val="es-ES"/>
        </w:rPr>
        <w:t>COL 05/30/</w:t>
      </w:r>
      <w:r>
        <w:rPr>
          <w:rFonts w:ascii="Times New Roman" w:eastAsia="Times" w:hAnsi="Times New Roman"/>
          <w:b/>
          <w:i/>
          <w:sz w:val="22"/>
          <w:szCs w:val="22"/>
          <w:lang w:val="es-ES"/>
        </w:rPr>
        <w:t>20</w:t>
      </w:r>
      <w:r w:rsidR="00232E61" w:rsidRPr="00427599">
        <w:rPr>
          <w:rFonts w:ascii="Times New Roman" w:eastAsia="Times" w:hAnsi="Times New Roman"/>
          <w:b/>
          <w:i/>
          <w:sz w:val="22"/>
          <w:szCs w:val="22"/>
          <w:lang w:val="es-ES"/>
        </w:rPr>
        <w:t>19</w:t>
      </w:r>
      <w:r>
        <w:rPr>
          <w:rFonts w:ascii="Times New Roman" w:eastAsia="Times" w:hAnsi="Times New Roman"/>
          <w:b/>
          <w:i/>
          <w:sz w:val="22"/>
          <w:szCs w:val="22"/>
          <w:lang w:val="es-ES"/>
        </w:rPr>
        <w:t>)</w:t>
      </w:r>
      <w:r w:rsidR="00232E61" w:rsidRPr="00427599">
        <w:rPr>
          <w:rFonts w:ascii="Times New Roman" w:eastAsia="Times" w:hAnsi="Times New Roman"/>
          <w:b/>
          <w:i/>
          <w:sz w:val="22"/>
          <w:szCs w:val="22"/>
          <w:lang w:val="es-ES"/>
        </w:rPr>
        <w:t xml:space="preserve"> Implementar proyectos agrícolas y pecuarios en instituciones educativas rurales como insumo para un ambiente alimenticio sano</w:t>
      </w:r>
    </w:p>
    <w:p w14:paraId="408A9A19" w14:textId="71D7A183" w:rsidR="00276D29" w:rsidRDefault="00063CBE" w:rsidP="00063CBE">
      <w:pPr>
        <w:pStyle w:val="CommentText"/>
        <w:ind w:firstLine="720"/>
        <w:jc w:val="both"/>
        <w:rPr>
          <w:rFonts w:ascii="Times New Roman" w:eastAsia="Times" w:hAnsi="Times New Roman"/>
          <w:b/>
          <w:i/>
          <w:sz w:val="22"/>
          <w:szCs w:val="22"/>
          <w:lang w:val="es-ES"/>
        </w:rPr>
      </w:pPr>
      <w:r>
        <w:rPr>
          <w:rFonts w:ascii="Times New Roman" w:eastAsia="Times" w:hAnsi="Times New Roman"/>
          <w:b/>
          <w:i/>
          <w:sz w:val="22"/>
          <w:szCs w:val="22"/>
          <w:lang w:val="es-ES"/>
        </w:rPr>
        <w:t>14.3</w:t>
      </w:r>
      <w:r w:rsidR="00276D29">
        <w:rPr>
          <w:rFonts w:ascii="Times New Roman" w:eastAsia="Times" w:hAnsi="Times New Roman"/>
          <w:b/>
          <w:i/>
          <w:sz w:val="22"/>
          <w:szCs w:val="22"/>
          <w:lang w:val="es-ES"/>
        </w:rPr>
        <w:t xml:space="preserve"> </w:t>
      </w:r>
      <w:r w:rsidR="00084324" w:rsidRPr="00427599">
        <w:rPr>
          <w:rFonts w:ascii="Times New Roman" w:eastAsia="Times" w:hAnsi="Times New Roman"/>
          <w:b/>
          <w:i/>
          <w:sz w:val="22"/>
          <w:szCs w:val="22"/>
          <w:lang w:val="es-ES"/>
        </w:rPr>
        <w:t>Crear un mecanismo para informar periódicamente sobre los logros en la implementación de políticas y para dar seguimiento al estado de la nutrición en los niños y ado</w:t>
      </w:r>
      <w:r w:rsidR="00276D29">
        <w:rPr>
          <w:rFonts w:ascii="Times New Roman" w:eastAsia="Times" w:hAnsi="Times New Roman"/>
          <w:b/>
          <w:i/>
          <w:sz w:val="22"/>
          <w:szCs w:val="22"/>
          <w:lang w:val="es-ES"/>
        </w:rPr>
        <w:t>lescentes en las escuelas.</w:t>
      </w:r>
    </w:p>
    <w:p w14:paraId="785C0550" w14:textId="77777777" w:rsidR="009737F7" w:rsidRDefault="009737F7" w:rsidP="00063CBE">
      <w:pPr>
        <w:pStyle w:val="CommentText"/>
        <w:ind w:firstLine="720"/>
        <w:jc w:val="both"/>
        <w:rPr>
          <w:rFonts w:ascii="Times New Roman" w:eastAsia="Times" w:hAnsi="Times New Roman"/>
          <w:b/>
          <w:i/>
          <w:sz w:val="22"/>
          <w:szCs w:val="22"/>
          <w:lang w:val="es-ES"/>
        </w:rPr>
      </w:pPr>
    </w:p>
    <w:p w14:paraId="3A4DF13A" w14:textId="40FA4B02" w:rsidR="00232E61" w:rsidRPr="00276D29" w:rsidRDefault="00232E61" w:rsidP="00276D29">
      <w:pPr>
        <w:pStyle w:val="NoSpacing"/>
        <w:shd w:val="clear" w:color="auto" w:fill="E7E6E6" w:themeFill="background2"/>
        <w:spacing w:line="360" w:lineRule="auto"/>
        <w:jc w:val="both"/>
        <w:rPr>
          <w:rFonts w:ascii="Times New Roman" w:hAnsi="Times New Roman"/>
          <w:lang w:val="es-ES"/>
        </w:rPr>
      </w:pPr>
      <w:r w:rsidRPr="00276D29">
        <w:rPr>
          <w:rFonts w:ascii="Times New Roman" w:hAnsi="Times New Roman"/>
          <w:lang w:val="es-ES"/>
        </w:rPr>
        <w:t>[ARG 27/05/2019] El tema no se encuentra contemplado entre las temáticas del Grupo de Trabajo 1 por lo que se sugiere su exclusión del Plan de Acción y tratarlo en un ámbito diferente.</w:t>
      </w:r>
    </w:p>
    <w:p w14:paraId="73C5CCC2" w14:textId="551C50A0" w:rsidR="00084324" w:rsidRPr="0005738C" w:rsidRDefault="00084324" w:rsidP="00084324">
      <w:pPr>
        <w:spacing w:line="360" w:lineRule="auto"/>
        <w:ind w:left="1440"/>
        <w:jc w:val="both"/>
        <w:rPr>
          <w:b/>
          <w:i/>
          <w:sz w:val="22"/>
          <w:szCs w:val="22"/>
          <w:lang w:val="es-ES"/>
        </w:rPr>
      </w:pPr>
    </w:p>
    <w:p w14:paraId="683B4EEC" w14:textId="77777777" w:rsidR="00084324" w:rsidRPr="0005738C" w:rsidRDefault="00084324" w:rsidP="00276D29">
      <w:pPr>
        <w:spacing w:line="360" w:lineRule="auto"/>
        <w:contextualSpacing/>
        <w:jc w:val="both"/>
        <w:rPr>
          <w:rFonts w:eastAsia="Calibri"/>
          <w:b/>
          <w:sz w:val="22"/>
          <w:szCs w:val="22"/>
          <w:lang w:val="es-ES"/>
        </w:rPr>
      </w:pPr>
      <w:r w:rsidRPr="0005738C">
        <w:rPr>
          <w:rFonts w:eastAsia="Calibri"/>
          <w:b/>
          <w:sz w:val="22"/>
          <w:szCs w:val="22"/>
          <w:lang w:val="es-ES"/>
        </w:rPr>
        <w:t>Grupo de Trabajo 2 (GT2): Fortalecimiento de la profesión docente:</w:t>
      </w:r>
    </w:p>
    <w:p w14:paraId="647D593B" w14:textId="79BA3F54" w:rsidR="00063CBE" w:rsidRDefault="00875762" w:rsidP="00276D29">
      <w:pPr>
        <w:pStyle w:val="NoSpacing"/>
        <w:tabs>
          <w:tab w:val="left" w:pos="720"/>
          <w:tab w:val="left" w:pos="1440"/>
        </w:tabs>
        <w:spacing w:line="360" w:lineRule="auto"/>
        <w:jc w:val="both"/>
        <w:rPr>
          <w:rFonts w:ascii="Times New Roman" w:eastAsia="Times" w:hAnsi="Times New Roman"/>
          <w:b/>
          <w:i/>
        </w:rPr>
      </w:pPr>
      <w:r w:rsidRPr="0005738C">
        <w:rPr>
          <w:rFonts w:ascii="Times New Roman" w:eastAsia="Times" w:hAnsi="Times New Roman"/>
          <w:b/>
          <w:i/>
        </w:rPr>
        <w:t xml:space="preserve">Promote knowledge of public policies on the teaching profession and teacher training </w:t>
      </w:r>
    </w:p>
    <w:p w14:paraId="42367690" w14:textId="77777777" w:rsidR="00063CBE" w:rsidRDefault="00063CBE" w:rsidP="00276D29">
      <w:pPr>
        <w:pStyle w:val="NoSpacing"/>
        <w:tabs>
          <w:tab w:val="left" w:pos="720"/>
          <w:tab w:val="left" w:pos="1440"/>
        </w:tabs>
        <w:spacing w:line="360" w:lineRule="auto"/>
        <w:jc w:val="both"/>
        <w:rPr>
          <w:rFonts w:ascii="Times New Roman" w:eastAsia="Times" w:hAnsi="Times New Roman"/>
          <w:b/>
          <w:i/>
        </w:rPr>
      </w:pPr>
    </w:p>
    <w:p w14:paraId="7938810E" w14:textId="1C1D1F84" w:rsidR="00084324" w:rsidRPr="0005738C" w:rsidRDefault="00063CBE" w:rsidP="00276D29">
      <w:pPr>
        <w:pStyle w:val="NoSpacing"/>
        <w:tabs>
          <w:tab w:val="left" w:pos="720"/>
          <w:tab w:val="left" w:pos="1440"/>
        </w:tabs>
        <w:spacing w:line="360" w:lineRule="auto"/>
        <w:jc w:val="both"/>
        <w:rPr>
          <w:rFonts w:ascii="Times New Roman" w:eastAsia="Times" w:hAnsi="Times New Roman"/>
          <w:b/>
          <w:i/>
          <w:lang w:val="es-ES"/>
        </w:rPr>
      </w:pPr>
      <w:r w:rsidRPr="00063CBE">
        <w:rPr>
          <w:rFonts w:ascii="Times New Roman" w:eastAsia="Times" w:hAnsi="Times New Roman"/>
          <w:b/>
          <w:i/>
          <w:lang w:val="es-MX"/>
        </w:rPr>
        <w:t>NN. 15 (BOL 05/14/</w:t>
      </w:r>
      <w:r>
        <w:rPr>
          <w:rFonts w:ascii="Times New Roman" w:eastAsia="Times" w:hAnsi="Times New Roman"/>
          <w:b/>
          <w:i/>
          <w:lang w:val="es-MX"/>
        </w:rPr>
        <w:t>20</w:t>
      </w:r>
      <w:r w:rsidRPr="00063CBE">
        <w:rPr>
          <w:rFonts w:ascii="Times New Roman" w:eastAsia="Times" w:hAnsi="Times New Roman"/>
          <w:b/>
          <w:i/>
          <w:lang w:val="es-MX"/>
        </w:rPr>
        <w:t>19</w:t>
      </w:r>
      <w:r>
        <w:rPr>
          <w:rFonts w:ascii="Times New Roman" w:eastAsia="Times" w:hAnsi="Times New Roman"/>
          <w:b/>
          <w:i/>
          <w:lang w:val="es-MX"/>
        </w:rPr>
        <w:t>)</w:t>
      </w:r>
      <w:r w:rsidR="00084324" w:rsidRPr="00063CBE">
        <w:rPr>
          <w:rFonts w:ascii="Times New Roman" w:eastAsia="Times" w:hAnsi="Times New Roman"/>
          <w:b/>
          <w:i/>
          <w:lang w:val="es-MX"/>
        </w:rPr>
        <w:t xml:space="preserve"> </w:t>
      </w:r>
      <w:r w:rsidR="00084324" w:rsidRPr="0005738C">
        <w:rPr>
          <w:rFonts w:ascii="Times New Roman" w:eastAsia="Times" w:hAnsi="Times New Roman"/>
          <w:b/>
          <w:i/>
          <w:lang w:val="es-ES"/>
        </w:rPr>
        <w:t>Elaborar un estudio del estado de situación de las políticas públicas actuales sobre la profesión y la formación docente.</w:t>
      </w:r>
    </w:p>
    <w:p w14:paraId="1D4907A3" w14:textId="40C29AC7" w:rsidR="005B1B05" w:rsidRPr="0005738C" w:rsidRDefault="005B1B05" w:rsidP="00084324">
      <w:pPr>
        <w:tabs>
          <w:tab w:val="left" w:pos="720"/>
        </w:tabs>
        <w:spacing w:line="360" w:lineRule="auto"/>
        <w:jc w:val="both"/>
        <w:rPr>
          <w:color w:val="0070C0"/>
          <w:sz w:val="22"/>
          <w:szCs w:val="22"/>
          <w:lang w:val="es-ES"/>
        </w:rPr>
      </w:pPr>
    </w:p>
    <w:p w14:paraId="7CC7DDF3" w14:textId="33FE178C" w:rsidR="00063CBE" w:rsidRDefault="00084324" w:rsidP="00063CBE">
      <w:pPr>
        <w:pStyle w:val="NoSpacing"/>
        <w:tabs>
          <w:tab w:val="left" w:pos="720"/>
          <w:tab w:val="left" w:pos="1440"/>
        </w:tabs>
        <w:spacing w:line="360" w:lineRule="auto"/>
        <w:jc w:val="both"/>
        <w:rPr>
          <w:rFonts w:ascii="Times New Roman" w:eastAsia="Times" w:hAnsi="Times New Roman"/>
          <w:b/>
          <w:bCs/>
          <w:i/>
          <w:iCs/>
          <w:lang w:val="es-ES"/>
        </w:rPr>
      </w:pPr>
      <w:r w:rsidRPr="00063CBE">
        <w:rPr>
          <w:rFonts w:ascii="Times New Roman" w:eastAsia="Times" w:hAnsi="Times New Roman"/>
          <w:b/>
          <w:bCs/>
          <w:i/>
          <w:iCs/>
          <w:lang w:val="es-ES"/>
        </w:rPr>
        <w:t>NN</w:t>
      </w:r>
      <w:r w:rsidR="00063CBE">
        <w:rPr>
          <w:rFonts w:ascii="Times New Roman" w:eastAsia="Times" w:hAnsi="Times New Roman"/>
          <w:b/>
          <w:bCs/>
          <w:i/>
          <w:iCs/>
          <w:lang w:val="es-ES"/>
        </w:rPr>
        <w:t xml:space="preserve">. 16 </w:t>
      </w:r>
      <w:r w:rsidRPr="00063CBE">
        <w:rPr>
          <w:rFonts w:ascii="Times New Roman" w:eastAsia="Times" w:hAnsi="Times New Roman"/>
          <w:b/>
          <w:bCs/>
          <w:i/>
          <w:iCs/>
          <w:lang w:val="es-ES"/>
        </w:rPr>
        <w:t>(IPGH 05/30/</w:t>
      </w:r>
      <w:r w:rsidR="00063CBE">
        <w:rPr>
          <w:rFonts w:ascii="Times New Roman" w:eastAsia="Times" w:hAnsi="Times New Roman"/>
          <w:b/>
          <w:bCs/>
          <w:i/>
          <w:iCs/>
          <w:lang w:val="es-ES"/>
        </w:rPr>
        <w:t>20</w:t>
      </w:r>
      <w:r w:rsidRPr="00063CBE">
        <w:rPr>
          <w:rFonts w:ascii="Times New Roman" w:eastAsia="Times" w:hAnsi="Times New Roman"/>
          <w:b/>
          <w:bCs/>
          <w:i/>
          <w:iCs/>
          <w:lang w:val="es-ES"/>
        </w:rPr>
        <w:t>19</w:t>
      </w:r>
      <w:r w:rsidR="00063CBE">
        <w:rPr>
          <w:rFonts w:ascii="Times New Roman" w:eastAsia="Times" w:hAnsi="Times New Roman"/>
          <w:b/>
          <w:bCs/>
          <w:i/>
          <w:iCs/>
          <w:lang w:val="es-ES"/>
        </w:rPr>
        <w:t>)</w:t>
      </w:r>
      <w:r w:rsidRPr="00063CBE">
        <w:rPr>
          <w:rFonts w:ascii="Times New Roman" w:eastAsia="Times" w:hAnsi="Times New Roman"/>
          <w:b/>
          <w:bCs/>
          <w:i/>
          <w:iCs/>
          <w:lang w:val="es-ES"/>
        </w:rPr>
        <w:t>. Crear comisiones de trabajo por país vinculado en conexión con la Comisi</w:t>
      </w:r>
      <w:r w:rsidR="00E329FE" w:rsidRPr="00063CBE">
        <w:rPr>
          <w:rFonts w:ascii="Times New Roman" w:eastAsia="Times" w:hAnsi="Times New Roman"/>
          <w:b/>
          <w:bCs/>
          <w:i/>
          <w:iCs/>
          <w:lang w:val="es-ES"/>
        </w:rPr>
        <w:t>ó</w:t>
      </w:r>
      <w:r w:rsidRPr="00063CBE">
        <w:rPr>
          <w:rFonts w:ascii="Times New Roman" w:eastAsia="Times" w:hAnsi="Times New Roman"/>
          <w:b/>
          <w:bCs/>
          <w:i/>
          <w:iCs/>
          <w:lang w:val="es-ES"/>
        </w:rPr>
        <w:t>n de Geografía y desarrollar una investigación comparada, que permita entender las diferencias y similitudes entre países*, con el fin de identificar debilidades y fortalezas, cuyos resultados conlleven a desarrollar talleres de transferencia y mejoramiento en los diferentes países. Los objetos de comparación podrían ser currí</w:t>
      </w:r>
      <w:r w:rsidR="00376089">
        <w:rPr>
          <w:rFonts w:ascii="Times New Roman" w:eastAsia="Times" w:hAnsi="Times New Roman"/>
          <w:b/>
          <w:bCs/>
          <w:i/>
          <w:iCs/>
          <w:lang w:val="es-ES"/>
        </w:rPr>
        <w:t xml:space="preserve">culo, formación de profesores y </w:t>
      </w:r>
      <w:r w:rsidRPr="00063CBE">
        <w:rPr>
          <w:rFonts w:ascii="Times New Roman" w:eastAsia="Times" w:hAnsi="Times New Roman"/>
          <w:b/>
          <w:bCs/>
          <w:i/>
          <w:iCs/>
          <w:lang w:val="es-ES"/>
        </w:rPr>
        <w:t>didácticas”.</w:t>
      </w:r>
      <w:r w:rsidR="00387937" w:rsidRPr="0005738C">
        <w:rPr>
          <w:rFonts w:ascii="Times New Roman" w:eastAsia="Times" w:hAnsi="Times New Roman"/>
          <w:b/>
          <w:bCs/>
          <w:i/>
          <w:iCs/>
          <w:lang w:val="es-ES"/>
        </w:rPr>
        <w:t xml:space="preserve"> </w:t>
      </w:r>
    </w:p>
    <w:p w14:paraId="15B6C625" w14:textId="19A4ADDC" w:rsidR="00084324" w:rsidRPr="00063CBE" w:rsidRDefault="00387937" w:rsidP="00063CBE">
      <w:pPr>
        <w:pStyle w:val="NoSpacing"/>
        <w:shd w:val="clear" w:color="auto" w:fill="E7E6E6" w:themeFill="background2"/>
        <w:spacing w:line="360" w:lineRule="auto"/>
        <w:jc w:val="both"/>
        <w:rPr>
          <w:rFonts w:ascii="Times New Roman" w:hAnsi="Times New Roman"/>
          <w:lang w:val="es-ES"/>
        </w:rPr>
      </w:pPr>
      <w:r w:rsidRPr="00063CBE">
        <w:rPr>
          <w:rFonts w:ascii="Times New Roman" w:hAnsi="Times New Roman"/>
          <w:lang w:val="es-ES"/>
        </w:rPr>
        <w:t>[GT</w:t>
      </w:r>
      <w:r w:rsidR="00063CBE">
        <w:rPr>
          <w:rFonts w:ascii="Times New Roman" w:hAnsi="Times New Roman"/>
          <w:lang w:val="es-ES"/>
        </w:rPr>
        <w:t xml:space="preserve"> </w:t>
      </w:r>
      <w:r w:rsidRPr="00063CBE">
        <w:rPr>
          <w:rFonts w:ascii="Times New Roman" w:hAnsi="Times New Roman"/>
          <w:lang w:val="es-ES"/>
        </w:rPr>
        <w:t>06/12/</w:t>
      </w:r>
      <w:r w:rsidR="00063CBE">
        <w:rPr>
          <w:rFonts w:ascii="Times New Roman" w:hAnsi="Times New Roman"/>
          <w:lang w:val="es-ES"/>
        </w:rPr>
        <w:t>20</w:t>
      </w:r>
      <w:r w:rsidRPr="00063CBE">
        <w:rPr>
          <w:rFonts w:ascii="Times New Roman" w:hAnsi="Times New Roman"/>
          <w:lang w:val="es-ES"/>
        </w:rPr>
        <w:t>19</w:t>
      </w:r>
      <w:r w:rsidR="00376089">
        <w:rPr>
          <w:rFonts w:ascii="Times New Roman" w:hAnsi="Times New Roman"/>
          <w:lang w:val="es-ES"/>
        </w:rPr>
        <w:t>]:</w:t>
      </w:r>
      <w:r w:rsidRPr="00063CBE">
        <w:rPr>
          <w:rFonts w:ascii="Times New Roman" w:hAnsi="Times New Roman"/>
          <w:lang w:val="es-ES"/>
        </w:rPr>
        <w:t xml:space="preserve"> </w:t>
      </w:r>
      <w:r w:rsidR="00376089">
        <w:rPr>
          <w:rFonts w:ascii="Times New Roman" w:hAnsi="Times New Roman"/>
          <w:lang w:val="es-ES"/>
        </w:rPr>
        <w:t>S</w:t>
      </w:r>
      <w:r w:rsidRPr="00063CBE">
        <w:rPr>
          <w:rFonts w:ascii="Times New Roman" w:hAnsi="Times New Roman"/>
          <w:lang w:val="es-ES"/>
        </w:rPr>
        <w:t>u introducción es muy reciente y necesita más debate e información e</w:t>
      </w:r>
      <w:r w:rsidR="00376089">
        <w:rPr>
          <w:rFonts w:ascii="Times New Roman" w:hAnsi="Times New Roman"/>
          <w:lang w:val="es-ES"/>
        </w:rPr>
        <w:t>n el tema. Se sugiere excluirlo.</w:t>
      </w:r>
    </w:p>
    <w:p w14:paraId="1FDC2953" w14:textId="32408D46" w:rsidR="005B1B05" w:rsidRDefault="005B1B05" w:rsidP="00084324">
      <w:pPr>
        <w:rPr>
          <w:rFonts w:eastAsia="Times"/>
          <w:sz w:val="22"/>
          <w:szCs w:val="22"/>
          <w:lang w:val="es-ES"/>
        </w:rPr>
      </w:pPr>
    </w:p>
    <w:p w14:paraId="71788643" w14:textId="47335ECF" w:rsidR="00376089" w:rsidRDefault="00376089" w:rsidP="00084324">
      <w:pPr>
        <w:rPr>
          <w:rFonts w:eastAsia="Times"/>
          <w:sz w:val="22"/>
          <w:szCs w:val="22"/>
          <w:lang w:val="es-ES"/>
        </w:rPr>
      </w:pPr>
    </w:p>
    <w:p w14:paraId="18C8FF92" w14:textId="29CD1BB2" w:rsidR="00376089" w:rsidRDefault="00376089" w:rsidP="00084324">
      <w:pPr>
        <w:rPr>
          <w:rFonts w:eastAsia="Times"/>
          <w:sz w:val="22"/>
          <w:szCs w:val="22"/>
          <w:lang w:val="es-ES"/>
        </w:rPr>
      </w:pPr>
    </w:p>
    <w:p w14:paraId="3CAC39C8" w14:textId="77777777" w:rsidR="00376089" w:rsidRPr="0005738C" w:rsidRDefault="00376089" w:rsidP="00084324">
      <w:pPr>
        <w:rPr>
          <w:rFonts w:eastAsia="Times"/>
          <w:sz w:val="22"/>
          <w:szCs w:val="22"/>
          <w:lang w:val="es-ES"/>
        </w:rPr>
      </w:pPr>
    </w:p>
    <w:p w14:paraId="484E505F" w14:textId="1049B2FF" w:rsidR="00D5692D" w:rsidRDefault="00376089" w:rsidP="00376089">
      <w:pPr>
        <w:pStyle w:val="NoSpacing"/>
        <w:tabs>
          <w:tab w:val="left" w:pos="720"/>
          <w:tab w:val="left" w:pos="1440"/>
        </w:tabs>
        <w:spacing w:line="360" w:lineRule="auto"/>
        <w:jc w:val="both"/>
        <w:rPr>
          <w:rFonts w:ascii="Times New Roman" w:eastAsia="Times" w:hAnsi="Times New Roman"/>
          <w:b/>
          <w:i/>
          <w:color w:val="000000"/>
          <w:lang w:val="es-ES"/>
        </w:rPr>
      </w:pPr>
      <w:r w:rsidRPr="00376089">
        <w:rPr>
          <w:rFonts w:ascii="Times New Roman" w:eastAsia="Times" w:hAnsi="Times New Roman"/>
          <w:lang w:val="es-ES"/>
        </w:rPr>
        <w:lastRenderedPageBreak/>
        <w:t xml:space="preserve">17. </w:t>
      </w:r>
      <w:r w:rsidR="00084324" w:rsidRPr="00376089">
        <w:rPr>
          <w:rFonts w:ascii="Times New Roman" w:eastAsia="Times" w:hAnsi="Times New Roman"/>
          <w:lang w:val="es-ES"/>
        </w:rPr>
        <w:t>Establecer</w:t>
      </w:r>
      <w:r w:rsidR="00084324" w:rsidRPr="0005738C">
        <w:rPr>
          <w:rFonts w:ascii="Times New Roman" w:eastAsia="Times" w:hAnsi="Times New Roman"/>
          <w:lang w:val="es-ES"/>
        </w:rPr>
        <w:t xml:space="preserve"> un directorio</w:t>
      </w:r>
      <w:r w:rsidR="00192767" w:rsidRPr="0005738C">
        <w:rPr>
          <w:rFonts w:ascii="Times New Roman" w:eastAsia="Times" w:hAnsi="Times New Roman"/>
          <w:lang w:val="es-ES"/>
        </w:rPr>
        <w:t xml:space="preserve"> de instituciones de formación acreditadas oficialmente para docentes en servicio y un catálogo de oportunidades de capacitación. El catálogo debe</w:t>
      </w:r>
      <w:r w:rsidR="00D447E1" w:rsidRPr="0005738C">
        <w:rPr>
          <w:rFonts w:ascii="Times New Roman" w:eastAsia="Times" w:hAnsi="Times New Roman"/>
          <w:lang w:val="es-ES"/>
        </w:rPr>
        <w:t>rá</w:t>
      </w:r>
      <w:r w:rsidR="00192767" w:rsidRPr="0005738C">
        <w:rPr>
          <w:rFonts w:ascii="Times New Roman" w:eastAsia="Times" w:hAnsi="Times New Roman"/>
          <w:lang w:val="es-ES"/>
        </w:rPr>
        <w:t xml:space="preserve"> </w:t>
      </w:r>
      <w:r w:rsidRPr="0005738C">
        <w:rPr>
          <w:rFonts w:ascii="Times New Roman" w:eastAsia="Times" w:hAnsi="Times New Roman"/>
          <w:b/>
          <w:i/>
          <w:color w:val="000000"/>
          <w:lang w:val="es-ES"/>
        </w:rPr>
        <w:t>(BOL 05/14/</w:t>
      </w:r>
      <w:r>
        <w:rPr>
          <w:rFonts w:ascii="Times New Roman" w:eastAsia="Times" w:hAnsi="Times New Roman"/>
          <w:b/>
          <w:i/>
          <w:color w:val="000000"/>
          <w:lang w:val="es-ES"/>
        </w:rPr>
        <w:t>20</w:t>
      </w:r>
      <w:r w:rsidRPr="0005738C">
        <w:rPr>
          <w:rFonts w:ascii="Times New Roman" w:eastAsia="Times" w:hAnsi="Times New Roman"/>
          <w:b/>
          <w:i/>
          <w:color w:val="000000"/>
          <w:lang w:val="es-ES"/>
        </w:rPr>
        <w:t>19</w:t>
      </w:r>
      <w:r>
        <w:rPr>
          <w:rFonts w:ascii="Times New Roman" w:eastAsia="Times" w:hAnsi="Times New Roman"/>
          <w:b/>
          <w:i/>
          <w:color w:val="000000"/>
          <w:lang w:val="es-ES"/>
        </w:rPr>
        <w:t xml:space="preserve"> </w:t>
      </w:r>
      <w:r w:rsidR="00192767" w:rsidRPr="0005738C">
        <w:rPr>
          <w:rFonts w:ascii="Times New Roman" w:eastAsia="Times" w:hAnsi="Times New Roman"/>
          <w:b/>
          <w:i/>
          <w:strike/>
          <w:lang w:val="es-ES"/>
        </w:rPr>
        <w:t xml:space="preserve">incluir las necesidades, </w:t>
      </w:r>
      <w:r w:rsidR="00D447E1" w:rsidRPr="0005738C">
        <w:rPr>
          <w:rFonts w:ascii="Times New Roman" w:eastAsia="Times" w:hAnsi="Times New Roman"/>
          <w:b/>
          <w:i/>
          <w:strike/>
          <w:lang w:val="es-ES"/>
        </w:rPr>
        <w:t xml:space="preserve">los </w:t>
      </w:r>
      <w:r w:rsidR="00192767" w:rsidRPr="0005738C">
        <w:rPr>
          <w:rFonts w:ascii="Times New Roman" w:eastAsia="Times" w:hAnsi="Times New Roman"/>
          <w:b/>
          <w:i/>
          <w:strike/>
          <w:lang w:val="es-ES"/>
        </w:rPr>
        <w:t xml:space="preserve">desafíos y </w:t>
      </w:r>
      <w:r w:rsidR="00D447E1" w:rsidRPr="0005738C">
        <w:rPr>
          <w:rFonts w:ascii="Times New Roman" w:eastAsia="Times" w:hAnsi="Times New Roman"/>
          <w:b/>
          <w:i/>
          <w:strike/>
          <w:lang w:val="es-ES"/>
        </w:rPr>
        <w:t>los últimos avances</w:t>
      </w:r>
      <w:r w:rsidR="00192767" w:rsidRPr="0005738C">
        <w:rPr>
          <w:rFonts w:ascii="Times New Roman" w:eastAsia="Times" w:hAnsi="Times New Roman"/>
          <w:b/>
          <w:i/>
          <w:strike/>
          <w:lang w:val="es-ES"/>
        </w:rPr>
        <w:t xml:space="preserve"> de la capacitación docente en servicio en cada país, y una lista de prioridades de áreas focales para </w:t>
      </w:r>
      <w:r w:rsidR="00D447E1" w:rsidRPr="0005738C">
        <w:rPr>
          <w:rFonts w:ascii="Times New Roman" w:eastAsia="Times" w:hAnsi="Times New Roman"/>
          <w:b/>
          <w:i/>
          <w:strike/>
          <w:lang w:val="es-ES"/>
        </w:rPr>
        <w:t>formación</w:t>
      </w:r>
      <w:r w:rsidR="00192767" w:rsidRPr="0005738C">
        <w:rPr>
          <w:rFonts w:ascii="Times New Roman" w:eastAsia="Times" w:hAnsi="Times New Roman"/>
          <w:b/>
          <w:i/>
          <w:strike/>
          <w:lang w:val="es-ES"/>
        </w:rPr>
        <w:t xml:space="preserve"> en servicio por país y alinearse con las oportunidades de capacitación disponibles en la región</w:t>
      </w:r>
      <w:r w:rsidR="005B1B05" w:rsidRPr="0005738C">
        <w:rPr>
          <w:rFonts w:ascii="Times New Roman" w:eastAsia="Times" w:hAnsi="Times New Roman"/>
          <w:b/>
          <w:i/>
          <w:color w:val="000000"/>
          <w:lang w:val="es-ES"/>
        </w:rPr>
        <w:t xml:space="preserve"> identificar las ofertas formativas que los países pongan a disposición de docentes de otros estados para que, en coordinación con la RIED, puedan ser adaptados e incluidos como oferta formativa interamericana</w:t>
      </w:r>
      <w:r>
        <w:rPr>
          <w:rFonts w:ascii="Times New Roman" w:eastAsia="Times" w:hAnsi="Times New Roman"/>
          <w:b/>
          <w:i/>
          <w:color w:val="000000"/>
          <w:lang w:val="es-ES"/>
        </w:rPr>
        <w:t>.)</w:t>
      </w:r>
      <w:r w:rsidR="005B1B05" w:rsidRPr="0005738C">
        <w:rPr>
          <w:rFonts w:ascii="Times New Roman" w:eastAsia="Times" w:hAnsi="Times New Roman"/>
          <w:b/>
          <w:i/>
          <w:color w:val="000000"/>
          <w:lang w:val="es-ES"/>
        </w:rPr>
        <w:t xml:space="preserve"> </w:t>
      </w:r>
    </w:p>
    <w:p w14:paraId="6A7C2A7F" w14:textId="77777777" w:rsidR="00376089" w:rsidRDefault="00376089" w:rsidP="00376089">
      <w:pPr>
        <w:pStyle w:val="NoSpacing"/>
        <w:tabs>
          <w:tab w:val="left" w:pos="720"/>
          <w:tab w:val="left" w:pos="1440"/>
        </w:tabs>
        <w:spacing w:line="360" w:lineRule="auto"/>
        <w:jc w:val="both"/>
        <w:rPr>
          <w:rFonts w:ascii="Times New Roman" w:eastAsia="Times" w:hAnsi="Times New Roman"/>
          <w:b/>
          <w:i/>
          <w:color w:val="000000"/>
          <w:lang w:val="es-ES"/>
        </w:rPr>
      </w:pPr>
    </w:p>
    <w:p w14:paraId="63F3AA75" w14:textId="65DD72CD" w:rsidR="00084324" w:rsidRPr="00376089" w:rsidRDefault="00D5692D" w:rsidP="00376089">
      <w:pPr>
        <w:pStyle w:val="NoSpacing"/>
        <w:shd w:val="clear" w:color="auto" w:fill="E7E6E6" w:themeFill="background2"/>
        <w:spacing w:line="360" w:lineRule="auto"/>
        <w:jc w:val="both"/>
        <w:rPr>
          <w:rFonts w:ascii="Times New Roman" w:hAnsi="Times New Roman"/>
          <w:lang w:val="es-ES"/>
        </w:rPr>
      </w:pPr>
      <w:r w:rsidRPr="00376089">
        <w:rPr>
          <w:rFonts w:ascii="Times New Roman" w:hAnsi="Times New Roman"/>
          <w:lang w:val="es-ES"/>
        </w:rPr>
        <w:t>[USA</w:t>
      </w:r>
      <w:r w:rsidR="00376089">
        <w:rPr>
          <w:rFonts w:ascii="Times New Roman" w:hAnsi="Times New Roman"/>
          <w:lang w:val="es-ES"/>
        </w:rPr>
        <w:t xml:space="preserve"> </w:t>
      </w:r>
      <w:r w:rsidRPr="00376089">
        <w:rPr>
          <w:rFonts w:ascii="Times New Roman" w:hAnsi="Times New Roman"/>
          <w:lang w:val="es-ES"/>
        </w:rPr>
        <w:t>05/31/</w:t>
      </w:r>
      <w:r w:rsidR="00376089">
        <w:rPr>
          <w:rFonts w:ascii="Times New Roman" w:hAnsi="Times New Roman"/>
          <w:lang w:val="es-ES"/>
        </w:rPr>
        <w:t>20</w:t>
      </w:r>
      <w:r w:rsidRPr="00376089">
        <w:rPr>
          <w:rFonts w:ascii="Times New Roman" w:hAnsi="Times New Roman"/>
          <w:lang w:val="es-ES"/>
        </w:rPr>
        <w:t>19</w:t>
      </w:r>
      <w:r w:rsidR="00376089">
        <w:rPr>
          <w:rFonts w:ascii="Times New Roman" w:hAnsi="Times New Roman"/>
          <w:lang w:val="es-ES"/>
        </w:rPr>
        <w:t xml:space="preserve">]: </w:t>
      </w:r>
      <w:r w:rsidRPr="00376089">
        <w:rPr>
          <w:rFonts w:ascii="Times New Roman" w:hAnsi="Times New Roman"/>
          <w:lang w:val="es-ES"/>
        </w:rPr>
        <w:t>Esta propuesta suscita algunas preocupaciones:1. Por lo general, cada Estado Miembro forma a sus propios docentes en el servicio (es decir, en persona, no en línea). Por esta razón, no resulta clara la utilidad de un directorio regional de formación en el servicio (por ejemplo, ¿habrá un número considerable de docentes que viajen a otros países de la región para recibir formación en el servicio?). 2. El mantenimiento de una lista de oportunidades de formación de ese tipo podría ser una tarea significativa en lo que se refiere a los recursos necesarios (incluido el tiempo de personal), tanto en la Secretaría de la OEA como en los ministerios.]</w:t>
      </w:r>
    </w:p>
    <w:p w14:paraId="007D0262" w14:textId="77777777" w:rsidR="0002172E" w:rsidRPr="0005738C" w:rsidRDefault="0002172E" w:rsidP="00084324">
      <w:pPr>
        <w:pStyle w:val="NoSpacing"/>
        <w:tabs>
          <w:tab w:val="left" w:pos="1080"/>
        </w:tabs>
        <w:spacing w:line="360" w:lineRule="auto"/>
        <w:jc w:val="both"/>
        <w:rPr>
          <w:rFonts w:ascii="Times New Roman" w:eastAsia="Times" w:hAnsi="Times New Roman"/>
          <w:lang w:val="es-ES"/>
        </w:rPr>
      </w:pPr>
    </w:p>
    <w:p w14:paraId="1EC52DE4" w14:textId="001727A8" w:rsidR="003517B0" w:rsidRPr="00582C2B" w:rsidRDefault="00376089" w:rsidP="003517B0">
      <w:pPr>
        <w:pStyle w:val="CommentText"/>
        <w:rPr>
          <w:rFonts w:ascii="Times New Roman" w:eastAsia="Times" w:hAnsi="Times New Roman"/>
          <w:b/>
          <w:i/>
          <w:color w:val="000000"/>
          <w:sz w:val="22"/>
          <w:szCs w:val="22"/>
          <w:lang w:val="es-ES"/>
        </w:rPr>
      </w:pPr>
      <w:r w:rsidRPr="00582C2B">
        <w:rPr>
          <w:rFonts w:ascii="Times New Roman" w:eastAsia="Times" w:hAnsi="Times New Roman"/>
          <w:color w:val="000000"/>
          <w:sz w:val="22"/>
          <w:szCs w:val="22"/>
          <w:lang w:val="es-ES"/>
        </w:rPr>
        <w:t>18.</w:t>
      </w:r>
      <w:r w:rsidRPr="00376089">
        <w:rPr>
          <w:rFonts w:ascii="Times New Roman" w:eastAsia="Times" w:hAnsi="Times New Roman"/>
          <w:b/>
          <w:i/>
          <w:color w:val="000000"/>
          <w:sz w:val="22"/>
          <w:szCs w:val="22"/>
          <w:lang w:val="es-ES"/>
        </w:rPr>
        <w:t xml:space="preserve"> </w:t>
      </w:r>
      <w:r w:rsidR="00CE22E8">
        <w:rPr>
          <w:rFonts w:ascii="Times New Roman" w:eastAsia="Times" w:hAnsi="Times New Roman"/>
          <w:b/>
          <w:i/>
          <w:color w:val="000000"/>
          <w:sz w:val="22"/>
          <w:szCs w:val="22"/>
          <w:lang w:val="es-ES"/>
        </w:rPr>
        <w:t xml:space="preserve">(USA 05/31/2019 </w:t>
      </w:r>
      <w:r w:rsidRPr="00CE22E8">
        <w:rPr>
          <w:rFonts w:ascii="Times New Roman" w:eastAsia="Times" w:hAnsi="Times New Roman"/>
          <w:b/>
          <w:i/>
          <w:strike/>
          <w:color w:val="000000"/>
          <w:sz w:val="22"/>
          <w:szCs w:val="22"/>
          <w:lang w:val="es-ES"/>
        </w:rPr>
        <w:t>(BOL 05/14/19</w:t>
      </w:r>
      <w:r w:rsidR="00084324" w:rsidRPr="00CE22E8">
        <w:rPr>
          <w:rFonts w:ascii="Times New Roman" w:eastAsia="Times" w:hAnsi="Times New Roman"/>
          <w:b/>
          <w:i/>
          <w:strike/>
          <w:color w:val="000000"/>
          <w:sz w:val="22"/>
          <w:szCs w:val="22"/>
          <w:lang w:val="es-ES"/>
        </w:rPr>
        <w:t xml:space="preserve"> Incluir en la oferta formativa interamericana </w:t>
      </w:r>
      <w:r w:rsidR="00582C2B" w:rsidRPr="00CE22E8">
        <w:rPr>
          <w:rFonts w:ascii="Times New Roman" w:eastAsia="Times" w:hAnsi="Times New Roman"/>
          <w:strike/>
          <w:color w:val="000000"/>
          <w:sz w:val="22"/>
          <w:szCs w:val="22"/>
          <w:lang w:val="es-ES"/>
        </w:rPr>
        <w:t xml:space="preserve">diseñar) </w:t>
      </w:r>
      <w:r w:rsidR="00084324" w:rsidRPr="00CE22E8">
        <w:rPr>
          <w:rFonts w:ascii="Times New Roman" w:eastAsia="Times" w:hAnsi="Times New Roman"/>
          <w:strike/>
          <w:color w:val="000000"/>
          <w:sz w:val="22"/>
          <w:szCs w:val="22"/>
          <w:lang w:val="es-ES"/>
        </w:rPr>
        <w:t>un</w:t>
      </w:r>
      <w:r w:rsidR="00582C2B" w:rsidRPr="00CE22E8">
        <w:rPr>
          <w:rFonts w:ascii="Times New Roman" w:eastAsia="Times" w:hAnsi="Times New Roman"/>
          <w:strike/>
          <w:color w:val="000000"/>
          <w:sz w:val="22"/>
          <w:szCs w:val="22"/>
          <w:lang w:val="es-ES"/>
        </w:rPr>
        <w:t xml:space="preserve"> </w:t>
      </w:r>
      <w:r w:rsidR="00084324" w:rsidRPr="00CE22E8">
        <w:rPr>
          <w:rFonts w:ascii="Times New Roman" w:eastAsia="Times" w:hAnsi="Times New Roman"/>
          <w:strike/>
          <w:color w:val="000000"/>
          <w:sz w:val="22"/>
          <w:szCs w:val="22"/>
          <w:lang w:val="es-ES"/>
        </w:rPr>
        <w:t>programa regional de capacitación</w:t>
      </w:r>
      <w:r w:rsidR="00084324" w:rsidRPr="00582C2B">
        <w:rPr>
          <w:rFonts w:ascii="Times New Roman" w:eastAsia="Times" w:hAnsi="Times New Roman"/>
          <w:color w:val="000000"/>
          <w:sz w:val="22"/>
          <w:szCs w:val="22"/>
          <w:lang w:val="es-ES"/>
        </w:rPr>
        <w:t xml:space="preserve"> </w:t>
      </w:r>
      <w:r w:rsidR="00CE22E8" w:rsidRPr="00CE22E8">
        <w:rPr>
          <w:rFonts w:ascii="Times New Roman" w:eastAsia="Times" w:hAnsi="Times New Roman"/>
          <w:b/>
          <w:i/>
          <w:color w:val="000000"/>
          <w:sz w:val="22"/>
          <w:szCs w:val="22"/>
          <w:lang w:val="es-ES"/>
        </w:rPr>
        <w:t>Promover el desarrollo y la difusión de recursos</w:t>
      </w:r>
      <w:r w:rsidR="00CE22E8">
        <w:rPr>
          <w:rFonts w:ascii="Times New Roman" w:eastAsia="Times" w:hAnsi="Times New Roman"/>
          <w:color w:val="000000"/>
          <w:sz w:val="22"/>
          <w:szCs w:val="22"/>
          <w:lang w:val="es-ES"/>
        </w:rPr>
        <w:t xml:space="preserve"> </w:t>
      </w:r>
      <w:r w:rsidR="00084324" w:rsidRPr="00582C2B">
        <w:rPr>
          <w:rFonts w:ascii="Times New Roman" w:eastAsia="Times" w:hAnsi="Times New Roman"/>
          <w:color w:val="000000"/>
          <w:sz w:val="22"/>
          <w:szCs w:val="22"/>
          <w:lang w:val="es-ES"/>
        </w:rPr>
        <w:t>para el desarrollo profesional de docentes en el aprendizaje de idiomas extranjeros</w:t>
      </w:r>
      <w:r w:rsidR="00084324" w:rsidRPr="0005738C">
        <w:rPr>
          <w:rFonts w:ascii="Times New Roman" w:eastAsia="Times" w:hAnsi="Times New Roman"/>
          <w:b/>
          <w:i/>
          <w:color w:val="000000"/>
          <w:sz w:val="22"/>
          <w:szCs w:val="22"/>
          <w:lang w:val="es-ES"/>
        </w:rPr>
        <w:t xml:space="preserve"> (</w:t>
      </w:r>
      <w:r w:rsidR="00582C2B" w:rsidRPr="0005738C">
        <w:rPr>
          <w:rFonts w:ascii="Times New Roman" w:eastAsia="Times" w:hAnsi="Times New Roman"/>
          <w:b/>
          <w:i/>
          <w:color w:val="000000"/>
          <w:sz w:val="22"/>
          <w:szCs w:val="22"/>
          <w:lang w:val="es-ES"/>
        </w:rPr>
        <w:t>BOL 05/14/</w:t>
      </w:r>
      <w:r w:rsidR="00582C2B">
        <w:rPr>
          <w:rFonts w:ascii="Times New Roman" w:eastAsia="Times" w:hAnsi="Times New Roman"/>
          <w:b/>
          <w:i/>
          <w:color w:val="000000"/>
          <w:sz w:val="22"/>
          <w:szCs w:val="22"/>
          <w:lang w:val="es-ES"/>
        </w:rPr>
        <w:t>20</w:t>
      </w:r>
      <w:r w:rsidR="00582C2B" w:rsidRPr="0005738C">
        <w:rPr>
          <w:rFonts w:ascii="Times New Roman" w:eastAsia="Times" w:hAnsi="Times New Roman"/>
          <w:b/>
          <w:i/>
          <w:color w:val="000000"/>
          <w:sz w:val="22"/>
          <w:szCs w:val="22"/>
          <w:lang w:val="es-ES"/>
        </w:rPr>
        <w:t>19</w:t>
      </w:r>
      <w:r w:rsidR="00582C2B">
        <w:rPr>
          <w:rFonts w:ascii="Times New Roman" w:eastAsia="Times" w:hAnsi="Times New Roman"/>
          <w:b/>
          <w:i/>
          <w:color w:val="000000"/>
          <w:sz w:val="22"/>
          <w:szCs w:val="22"/>
          <w:lang w:val="es-ES"/>
        </w:rPr>
        <w:t xml:space="preserve"> </w:t>
      </w:r>
      <w:r w:rsidR="00084324" w:rsidRPr="0005738C">
        <w:rPr>
          <w:rFonts w:ascii="Times New Roman" w:eastAsia="Times" w:hAnsi="Times New Roman"/>
          <w:b/>
          <w:i/>
          <w:color w:val="000000"/>
          <w:sz w:val="22"/>
          <w:szCs w:val="22"/>
          <w:lang w:val="es-ES"/>
        </w:rPr>
        <w:t>con base a acuerdos con MERCOSUR y CARICOM que ya cuentan con ofertas similares</w:t>
      </w:r>
      <w:r w:rsidR="00582C2B">
        <w:rPr>
          <w:rFonts w:ascii="Times New Roman" w:eastAsia="Times" w:hAnsi="Times New Roman"/>
          <w:b/>
          <w:i/>
          <w:color w:val="000000"/>
          <w:sz w:val="22"/>
          <w:szCs w:val="22"/>
          <w:lang w:val="es-ES"/>
        </w:rPr>
        <w:t xml:space="preserve"> (ARG 05/27/2019 </w:t>
      </w:r>
      <w:r w:rsidR="00084324" w:rsidRPr="0005738C">
        <w:rPr>
          <w:rFonts w:ascii="Times New Roman" w:eastAsia="Times" w:hAnsi="Times New Roman"/>
          <w:b/>
          <w:i/>
          <w:color w:val="000000"/>
          <w:sz w:val="22"/>
          <w:szCs w:val="22"/>
          <w:lang w:val="es-ES"/>
        </w:rPr>
        <w:t>y un programa hemisférico de movilidad que sirva para fortalecer las capacidades de enseñanza de idiomas extranjeros en las instituciones escolar</w:t>
      </w:r>
      <w:r w:rsidR="00582C2B">
        <w:rPr>
          <w:rFonts w:ascii="Times New Roman" w:eastAsia="Times" w:hAnsi="Times New Roman"/>
          <w:b/>
          <w:i/>
          <w:color w:val="000000"/>
          <w:sz w:val="22"/>
          <w:szCs w:val="22"/>
          <w:lang w:val="es-ES"/>
        </w:rPr>
        <w:t>es de la región.</w:t>
      </w:r>
      <w:r w:rsidR="003517B0" w:rsidRPr="0005738C">
        <w:rPr>
          <w:rFonts w:ascii="Times New Roman" w:hAnsi="Times New Roman"/>
          <w:b/>
          <w:i/>
          <w:sz w:val="22"/>
          <w:szCs w:val="22"/>
          <w:lang w:val="es-ES"/>
        </w:rPr>
        <w:t xml:space="preserve"> En este sentido se alienta la creación de un programa de asistentes de idioma que incremente las posibilidades de intercambio de docentes de idiomas español/inglés en la región.</w:t>
      </w:r>
      <w:r w:rsidR="00582C2B">
        <w:rPr>
          <w:rFonts w:ascii="Times New Roman" w:hAnsi="Times New Roman"/>
          <w:b/>
          <w:i/>
          <w:sz w:val="22"/>
          <w:szCs w:val="22"/>
          <w:lang w:val="es-ES"/>
        </w:rPr>
        <w:t>)</w:t>
      </w:r>
    </w:p>
    <w:p w14:paraId="2CBB930E" w14:textId="1C31E868" w:rsidR="00084324" w:rsidRPr="00CE22E8" w:rsidRDefault="00CE22E8" w:rsidP="00CE22E8">
      <w:pPr>
        <w:pStyle w:val="NoSpacing"/>
        <w:shd w:val="clear" w:color="auto" w:fill="E7E6E6" w:themeFill="background2"/>
        <w:spacing w:line="360" w:lineRule="auto"/>
        <w:jc w:val="both"/>
        <w:rPr>
          <w:rFonts w:ascii="Times New Roman" w:hAnsi="Times New Roman"/>
          <w:lang w:val="es-ES"/>
        </w:rPr>
      </w:pPr>
      <w:r w:rsidRPr="00376089">
        <w:rPr>
          <w:rFonts w:ascii="Times New Roman" w:hAnsi="Times New Roman"/>
          <w:lang w:val="es-ES"/>
        </w:rPr>
        <w:t>[USA</w:t>
      </w:r>
      <w:r>
        <w:rPr>
          <w:rFonts w:ascii="Times New Roman" w:hAnsi="Times New Roman"/>
          <w:lang w:val="es-ES"/>
        </w:rPr>
        <w:t xml:space="preserve"> </w:t>
      </w:r>
      <w:r w:rsidRPr="00376089">
        <w:rPr>
          <w:rFonts w:ascii="Times New Roman" w:hAnsi="Times New Roman"/>
          <w:lang w:val="es-ES"/>
        </w:rPr>
        <w:t>05/31/</w:t>
      </w:r>
      <w:r>
        <w:rPr>
          <w:rFonts w:ascii="Times New Roman" w:hAnsi="Times New Roman"/>
          <w:lang w:val="es-ES"/>
        </w:rPr>
        <w:t>20</w:t>
      </w:r>
      <w:r w:rsidRPr="00376089">
        <w:rPr>
          <w:rFonts w:ascii="Times New Roman" w:hAnsi="Times New Roman"/>
          <w:lang w:val="es-ES"/>
        </w:rPr>
        <w:t>19</w:t>
      </w:r>
      <w:r>
        <w:rPr>
          <w:rFonts w:ascii="Times New Roman" w:hAnsi="Times New Roman"/>
          <w:lang w:val="es-ES"/>
        </w:rPr>
        <w:t xml:space="preserve">]: </w:t>
      </w:r>
      <w:r w:rsidRPr="00CE22E8">
        <w:rPr>
          <w:rFonts w:ascii="Times New Roman" w:hAnsi="Times New Roman"/>
          <w:lang w:val="es-ES"/>
        </w:rPr>
        <w:t>Modificación sugerida para aclarar que este “programa regional de capacitación” se considera como una herramienta útil y no como un requisito para nadie.</w:t>
      </w:r>
    </w:p>
    <w:p w14:paraId="58CCAA8E" w14:textId="77777777" w:rsidR="00CE22E8" w:rsidRPr="0005738C" w:rsidRDefault="00CE22E8" w:rsidP="00084324">
      <w:pPr>
        <w:spacing w:line="360" w:lineRule="auto"/>
        <w:jc w:val="both"/>
        <w:rPr>
          <w:rFonts w:eastAsia="Times"/>
          <w:sz w:val="22"/>
          <w:szCs w:val="22"/>
          <w:lang w:val="es-ES"/>
        </w:rPr>
      </w:pPr>
    </w:p>
    <w:p w14:paraId="3EB135EC" w14:textId="7791F904" w:rsidR="000E6066" w:rsidRPr="0005738C" w:rsidRDefault="00706CC6" w:rsidP="00706CC6">
      <w:pPr>
        <w:pStyle w:val="NoSpacing"/>
        <w:tabs>
          <w:tab w:val="left" w:pos="720"/>
          <w:tab w:val="left" w:pos="1440"/>
        </w:tabs>
        <w:spacing w:line="360" w:lineRule="auto"/>
        <w:jc w:val="both"/>
        <w:rPr>
          <w:rFonts w:ascii="Times New Roman" w:eastAsia="Times" w:hAnsi="Times New Roman"/>
          <w:lang w:val="es-ES"/>
        </w:rPr>
      </w:pPr>
      <w:r w:rsidRPr="00706CC6">
        <w:rPr>
          <w:rFonts w:ascii="Times New Roman" w:eastAsia="Times" w:hAnsi="Times New Roman"/>
          <w:lang w:val="es-ES"/>
        </w:rPr>
        <w:t xml:space="preserve">19. </w:t>
      </w:r>
      <w:r w:rsidR="002D42DB" w:rsidRPr="0005738C">
        <w:rPr>
          <w:rFonts w:ascii="Times New Roman" w:eastAsia="Times" w:hAnsi="Times New Roman"/>
          <w:b/>
          <w:i/>
          <w:color w:val="000000"/>
          <w:lang w:val="es-ES"/>
        </w:rPr>
        <w:t>(BOL 05/14/</w:t>
      </w:r>
      <w:r w:rsidR="002D42DB">
        <w:rPr>
          <w:rFonts w:ascii="Times New Roman" w:eastAsia="Times" w:hAnsi="Times New Roman"/>
          <w:b/>
          <w:i/>
          <w:color w:val="000000"/>
          <w:lang w:val="es-ES"/>
        </w:rPr>
        <w:t>20</w:t>
      </w:r>
      <w:r w:rsidR="002D42DB" w:rsidRPr="0005738C">
        <w:rPr>
          <w:rFonts w:ascii="Times New Roman" w:eastAsia="Times" w:hAnsi="Times New Roman"/>
          <w:b/>
          <w:i/>
          <w:color w:val="000000"/>
          <w:lang w:val="es-ES"/>
        </w:rPr>
        <w:t xml:space="preserve">19 </w:t>
      </w:r>
      <w:r w:rsidR="000E6066" w:rsidRPr="002D42DB">
        <w:rPr>
          <w:rFonts w:ascii="Times New Roman" w:eastAsia="Times" w:hAnsi="Times New Roman"/>
          <w:strike/>
          <w:lang w:val="es-ES"/>
        </w:rPr>
        <w:t>Determinar oportunidades de cooperación sobre estrategias en la formación de docentes de la primera infancia, de acuerdo con</w:t>
      </w:r>
      <w:r w:rsidR="000E6066" w:rsidRPr="0005738C">
        <w:rPr>
          <w:rFonts w:ascii="Times New Roman" w:eastAsia="Times" w:hAnsi="Times New Roman"/>
          <w:lang w:val="es-ES"/>
        </w:rPr>
        <w:t xml:space="preserve"> </w:t>
      </w:r>
      <w:r w:rsidR="002D42DB" w:rsidRPr="002D42DB">
        <w:rPr>
          <w:rFonts w:ascii="Times New Roman" w:eastAsia="Times" w:hAnsi="Times New Roman"/>
          <w:b/>
          <w:i/>
          <w:lang w:val="es-ES"/>
        </w:rPr>
        <w:t>Alinear</w:t>
      </w:r>
      <w:r w:rsidR="002D42DB">
        <w:rPr>
          <w:rFonts w:ascii="Times New Roman" w:eastAsia="Times" w:hAnsi="Times New Roman"/>
          <w:b/>
          <w:i/>
          <w:lang w:val="es-ES"/>
        </w:rPr>
        <w:t>)</w:t>
      </w:r>
      <w:r w:rsidR="002D42DB" w:rsidRPr="002D42DB">
        <w:rPr>
          <w:rFonts w:ascii="Times New Roman" w:eastAsia="Times" w:hAnsi="Times New Roman"/>
          <w:b/>
          <w:i/>
          <w:lang w:val="es-ES"/>
        </w:rPr>
        <w:t xml:space="preserve"> </w:t>
      </w:r>
      <w:r w:rsidR="000E6066" w:rsidRPr="0005738C">
        <w:rPr>
          <w:rFonts w:ascii="Times New Roman" w:eastAsia="Times" w:hAnsi="Times New Roman"/>
          <w:lang w:val="es-ES"/>
        </w:rPr>
        <w:t>las iniciativas de la OEA, tales como la Red Interamericana de Educación Docente (RIED</w:t>
      </w:r>
      <w:bookmarkStart w:id="0" w:name="_Hlk6413233"/>
      <w:r w:rsidR="000E6066" w:rsidRPr="0005738C">
        <w:rPr>
          <w:rFonts w:ascii="Times New Roman" w:eastAsia="Times" w:hAnsi="Times New Roman"/>
          <w:lang w:val="es-ES"/>
        </w:rPr>
        <w:t>), el Portal Educativo de las Américas, el Programa de Becas y los socios externos tales como la Organización de las Naciones Unidas para la Educación, la Ciencia y la Cultura (UNESCO), el Fondo de las Naciones Unidas para la Infancia (UNICEF) y la Organización Panamericana de la Salud (OPS), entre otros.</w:t>
      </w:r>
    </w:p>
    <w:p w14:paraId="2F6E74AE" w14:textId="77777777" w:rsidR="008D0DCF" w:rsidRPr="0005738C" w:rsidRDefault="008D0DCF" w:rsidP="00927AF0">
      <w:pPr>
        <w:pStyle w:val="NoSpacing"/>
        <w:tabs>
          <w:tab w:val="left" w:pos="1080"/>
        </w:tabs>
        <w:spacing w:line="360" w:lineRule="auto"/>
        <w:ind w:firstLine="720"/>
        <w:jc w:val="both"/>
        <w:rPr>
          <w:rFonts w:ascii="Times New Roman" w:eastAsia="Times" w:hAnsi="Times New Roman"/>
          <w:lang w:val="es-ES"/>
        </w:rPr>
      </w:pPr>
    </w:p>
    <w:p w14:paraId="4BB747D6" w14:textId="5E2A6A61" w:rsidR="00633DB2" w:rsidRDefault="00E60F66" w:rsidP="000B066C">
      <w:pPr>
        <w:pStyle w:val="CommentText"/>
        <w:rPr>
          <w:rFonts w:ascii="Times New Roman" w:eastAsia="Times" w:hAnsi="Times New Roman"/>
          <w:b/>
          <w:i/>
          <w:sz w:val="22"/>
          <w:szCs w:val="22"/>
          <w:lang w:val="es-ES"/>
        </w:rPr>
      </w:pPr>
      <w:r w:rsidRPr="00E60F66">
        <w:rPr>
          <w:rFonts w:ascii="Times New Roman" w:eastAsia="Times" w:hAnsi="Times New Roman"/>
          <w:sz w:val="22"/>
          <w:szCs w:val="22"/>
          <w:lang w:val="es-ES"/>
        </w:rPr>
        <w:lastRenderedPageBreak/>
        <w:t>20.</w:t>
      </w:r>
      <w:r>
        <w:rPr>
          <w:rFonts w:ascii="Times New Roman" w:eastAsia="Times" w:hAnsi="Times New Roman"/>
          <w:b/>
          <w:i/>
          <w:sz w:val="22"/>
          <w:szCs w:val="22"/>
          <w:lang w:val="es-ES"/>
        </w:rPr>
        <w:t xml:space="preserve"> </w:t>
      </w:r>
      <w:r w:rsidR="008D0DCF" w:rsidRPr="0005738C">
        <w:rPr>
          <w:rFonts w:ascii="Times New Roman" w:eastAsia="Times" w:hAnsi="Times New Roman"/>
          <w:b/>
          <w:i/>
          <w:sz w:val="22"/>
          <w:szCs w:val="22"/>
          <w:lang w:val="es-ES"/>
        </w:rPr>
        <w:t>(BOL 05/14/19 Incluir en la oferta formativa interamer</w:t>
      </w:r>
      <w:r w:rsidR="00633DB2">
        <w:rPr>
          <w:rFonts w:ascii="Times New Roman" w:eastAsia="Times" w:hAnsi="Times New Roman"/>
          <w:b/>
          <w:i/>
          <w:sz w:val="22"/>
          <w:szCs w:val="22"/>
          <w:lang w:val="es-ES"/>
        </w:rPr>
        <w:t>icana, temáticas relacionadas a</w:t>
      </w:r>
      <w:r w:rsidR="008D0DCF" w:rsidRPr="00E60F66">
        <w:rPr>
          <w:rFonts w:ascii="Times New Roman" w:eastAsia="Times" w:hAnsi="Times New Roman"/>
          <w:sz w:val="22"/>
          <w:szCs w:val="22"/>
          <w:lang w:val="es-ES"/>
        </w:rPr>
        <w:t xml:space="preserve">) </w:t>
      </w:r>
      <w:r w:rsidRPr="00E60F66">
        <w:rPr>
          <w:rFonts w:ascii="Times New Roman" w:eastAsia="Times" w:hAnsi="Times New Roman"/>
          <w:strike/>
          <w:sz w:val="22"/>
          <w:szCs w:val="22"/>
          <w:lang w:val="es-ES"/>
        </w:rPr>
        <w:t xml:space="preserve">(BAR 04/29/2019 Fortalecer la incorporación de </w:t>
      </w:r>
      <w:r w:rsidRPr="00633DB2">
        <w:rPr>
          <w:rFonts w:ascii="Times New Roman" w:eastAsia="Times" w:hAnsi="Times New Roman"/>
          <w:sz w:val="22"/>
          <w:szCs w:val="22"/>
          <w:lang w:val="es-ES"/>
        </w:rPr>
        <w:t>la</w:t>
      </w:r>
      <w:r w:rsidR="008D0DCF" w:rsidRPr="00E60F66">
        <w:rPr>
          <w:rFonts w:ascii="Times New Roman" w:eastAsia="Times" w:hAnsi="Times New Roman"/>
          <w:sz w:val="22"/>
          <w:szCs w:val="22"/>
          <w:lang w:val="es-ES"/>
        </w:rPr>
        <w:t xml:space="preserve"> alimentación, la nutrición, la salud y la actividad física en los programas escolares y en la formación docente, en colaboración con la OPS y el Grupo de Trabajo Interamericano sobre las ENT</w:t>
      </w:r>
      <w:r w:rsidR="00633DB2">
        <w:rPr>
          <w:rFonts w:ascii="Times New Roman" w:eastAsia="Times" w:hAnsi="Times New Roman"/>
          <w:b/>
          <w:i/>
          <w:sz w:val="22"/>
          <w:szCs w:val="22"/>
          <w:lang w:val="es-ES"/>
        </w:rPr>
        <w:t>.</w:t>
      </w:r>
    </w:p>
    <w:p w14:paraId="08A35D67" w14:textId="0D206BED" w:rsidR="000B066C" w:rsidRPr="00633DB2" w:rsidRDefault="000B066C" w:rsidP="00633DB2">
      <w:pPr>
        <w:pStyle w:val="NoSpacing"/>
        <w:shd w:val="clear" w:color="auto" w:fill="E7E6E6" w:themeFill="background2"/>
        <w:spacing w:line="360" w:lineRule="auto"/>
        <w:jc w:val="both"/>
        <w:rPr>
          <w:rFonts w:ascii="Times New Roman" w:hAnsi="Times New Roman"/>
          <w:lang w:val="es-ES"/>
        </w:rPr>
      </w:pPr>
      <w:r w:rsidRPr="00633DB2">
        <w:rPr>
          <w:rFonts w:ascii="Times New Roman" w:hAnsi="Times New Roman"/>
          <w:lang w:val="es-ES"/>
        </w:rPr>
        <w:t>[</w:t>
      </w:r>
      <w:r w:rsidR="00633DB2">
        <w:rPr>
          <w:rFonts w:ascii="Times New Roman" w:hAnsi="Times New Roman"/>
          <w:lang w:val="es-ES"/>
        </w:rPr>
        <w:t>ARG 05/27</w:t>
      </w:r>
      <w:r w:rsidRPr="00633DB2">
        <w:rPr>
          <w:rFonts w:ascii="Times New Roman" w:hAnsi="Times New Roman"/>
          <w:lang w:val="es-ES"/>
        </w:rPr>
        <w:t xml:space="preserve">/2019] El tema no se encuentra contemplado entre las </w:t>
      </w:r>
      <w:r w:rsidR="00633DB2">
        <w:rPr>
          <w:rFonts w:ascii="Times New Roman" w:hAnsi="Times New Roman"/>
          <w:lang w:val="es-ES"/>
        </w:rPr>
        <w:t>temáticas del Grupo de Trabajo 2</w:t>
      </w:r>
      <w:r w:rsidRPr="00633DB2">
        <w:rPr>
          <w:rFonts w:ascii="Times New Roman" w:hAnsi="Times New Roman"/>
          <w:lang w:val="es-ES"/>
        </w:rPr>
        <w:t xml:space="preserve"> por lo que se sugiere su exclusión del Plan de Acción y tratarlo en un ámbito diferente.</w:t>
      </w:r>
    </w:p>
    <w:p w14:paraId="173C2486" w14:textId="77777777" w:rsidR="008D0DCF" w:rsidRPr="0005738C" w:rsidRDefault="008D0DCF" w:rsidP="008D0DCF">
      <w:pPr>
        <w:spacing w:line="360" w:lineRule="auto"/>
        <w:jc w:val="both"/>
        <w:rPr>
          <w:rFonts w:eastAsia="Times"/>
          <w:b/>
          <w:i/>
          <w:sz w:val="22"/>
          <w:szCs w:val="22"/>
          <w:lang w:val="es-ES"/>
        </w:rPr>
      </w:pPr>
    </w:p>
    <w:p w14:paraId="177AD217" w14:textId="5A6E172F" w:rsidR="003A7E8B" w:rsidRPr="00FD5A29" w:rsidRDefault="008D0DCF" w:rsidP="008D0DCF">
      <w:pPr>
        <w:spacing w:line="360" w:lineRule="auto"/>
        <w:jc w:val="both"/>
        <w:rPr>
          <w:rFonts w:eastAsia="Times"/>
          <w:b/>
          <w:i/>
          <w:strike/>
          <w:color w:val="000000"/>
          <w:sz w:val="22"/>
          <w:szCs w:val="22"/>
          <w:lang w:val="es-ES"/>
        </w:rPr>
      </w:pPr>
      <w:r w:rsidRPr="00633DB2">
        <w:rPr>
          <w:rFonts w:eastAsia="Times"/>
          <w:b/>
          <w:i/>
          <w:color w:val="000000"/>
          <w:sz w:val="22"/>
          <w:szCs w:val="22"/>
          <w:lang w:val="es-ES"/>
        </w:rPr>
        <w:t>NN.</w:t>
      </w:r>
      <w:r w:rsidR="00633DB2">
        <w:rPr>
          <w:rFonts w:eastAsia="Times"/>
          <w:b/>
          <w:i/>
          <w:color w:val="000000"/>
          <w:sz w:val="22"/>
          <w:szCs w:val="22"/>
          <w:lang w:val="es-ES"/>
        </w:rPr>
        <w:t xml:space="preserve"> 21</w:t>
      </w:r>
      <w:r w:rsidR="00FD5A29">
        <w:rPr>
          <w:rFonts w:eastAsia="Times"/>
          <w:b/>
          <w:i/>
          <w:color w:val="000000"/>
          <w:sz w:val="22"/>
          <w:szCs w:val="22"/>
          <w:lang w:val="es-ES"/>
        </w:rPr>
        <w:t xml:space="preserve"> (CECC 17/</w:t>
      </w:r>
      <w:r w:rsidRPr="00633DB2">
        <w:rPr>
          <w:rFonts w:eastAsia="Times"/>
          <w:b/>
          <w:i/>
          <w:color w:val="000000"/>
          <w:sz w:val="22"/>
          <w:szCs w:val="22"/>
          <w:lang w:val="es-ES"/>
        </w:rPr>
        <w:t>0</w:t>
      </w:r>
      <w:r w:rsidR="00FD5A29">
        <w:rPr>
          <w:rFonts w:eastAsia="Times"/>
          <w:b/>
          <w:i/>
          <w:color w:val="000000"/>
          <w:sz w:val="22"/>
          <w:szCs w:val="22"/>
          <w:lang w:val="es-ES"/>
        </w:rPr>
        <w:t>6/</w:t>
      </w:r>
      <w:r w:rsidRPr="00633DB2">
        <w:rPr>
          <w:rFonts w:eastAsia="Times"/>
          <w:b/>
          <w:i/>
          <w:color w:val="000000"/>
          <w:sz w:val="22"/>
          <w:szCs w:val="22"/>
          <w:lang w:val="es-ES"/>
        </w:rPr>
        <w:t>2019)</w:t>
      </w:r>
      <w:r w:rsidR="00FD5A29" w:rsidRPr="00FD5A29">
        <w:rPr>
          <w:rFonts w:eastAsia="Times"/>
          <w:b/>
          <w:i/>
          <w:color w:val="000000"/>
          <w:sz w:val="22"/>
          <w:szCs w:val="22"/>
          <w:lang w:val="es-ES"/>
        </w:rPr>
        <w:t xml:space="preserve"> Propiciar el intercambio de experiencias y difundir buenas prácticas de articulación entre los Ministerios de Educación y las instituciones responsables de la formación inicial docente</w:t>
      </w:r>
      <w:r w:rsidR="00FD5A29" w:rsidRPr="00FD5A29">
        <w:rPr>
          <w:rFonts w:eastAsia="Times"/>
          <w:b/>
          <w:i/>
          <w:strike/>
          <w:color w:val="000000"/>
          <w:sz w:val="22"/>
          <w:szCs w:val="22"/>
          <w:lang w:val="es-ES"/>
        </w:rPr>
        <w:t>.</w:t>
      </w:r>
      <w:r w:rsidRPr="00FD5A29">
        <w:rPr>
          <w:rFonts w:eastAsia="Times"/>
          <w:b/>
          <w:i/>
          <w:strike/>
          <w:color w:val="000000"/>
          <w:sz w:val="22"/>
          <w:szCs w:val="22"/>
          <w:lang w:val="es-ES"/>
        </w:rPr>
        <w:t xml:space="preserve"> Respaldar el proyecto de los ocho países de la región SICA (Belice, Costa Rica, El Salvador, Guatemala, Honduras, Nicaragua, </w:t>
      </w:r>
      <w:proofErr w:type="spellStart"/>
      <w:r w:rsidRPr="00FD5A29">
        <w:rPr>
          <w:rFonts w:eastAsia="Times"/>
          <w:b/>
          <w:i/>
          <w:strike/>
          <w:color w:val="000000"/>
          <w:sz w:val="22"/>
          <w:szCs w:val="22"/>
          <w:lang w:val="es-ES"/>
        </w:rPr>
        <w:t>Panama</w:t>
      </w:r>
      <w:proofErr w:type="spellEnd"/>
      <w:r w:rsidRPr="00FD5A29">
        <w:rPr>
          <w:rFonts w:eastAsia="Times"/>
          <w:b/>
          <w:i/>
          <w:strike/>
          <w:color w:val="000000"/>
          <w:sz w:val="22"/>
          <w:szCs w:val="22"/>
          <w:lang w:val="es-ES"/>
        </w:rPr>
        <w:t xml:space="preserve"> y República Dominicana), miembros de la Coordinación Educativa y Cultural Centroamericana (CECC), sobre la formación inicial docente, que consiste en acordar perfiles comunes de los docentes en la subregión y gestionar con las universidades públicas del Consejo Superior Universitario Centroamericano (CSUCA) que ajusten a dicho perfil sus programas de formación inicial docente. </w:t>
      </w:r>
    </w:p>
    <w:p w14:paraId="410DBB1B" w14:textId="77777777" w:rsidR="00633DB2" w:rsidRDefault="00633DB2" w:rsidP="00633DB2">
      <w:pPr>
        <w:spacing w:line="360" w:lineRule="auto"/>
        <w:jc w:val="both"/>
        <w:rPr>
          <w:rFonts w:eastAsia="Times"/>
          <w:b/>
          <w:i/>
          <w:sz w:val="22"/>
          <w:szCs w:val="22"/>
          <w:lang w:val="es-ES"/>
        </w:rPr>
      </w:pPr>
    </w:p>
    <w:p w14:paraId="20404D35" w14:textId="32F9E4DD" w:rsidR="003A7E8B" w:rsidRPr="00633DB2" w:rsidRDefault="00633DB2" w:rsidP="00633DB2">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Pr="00633DB2">
        <w:rPr>
          <w:rFonts w:ascii="Times New Roman" w:hAnsi="Times New Roman"/>
          <w:lang w:val="es-ES"/>
        </w:rPr>
        <w:t>GT 06/15/19</w:t>
      </w:r>
      <w:r>
        <w:rPr>
          <w:rFonts w:ascii="Times New Roman" w:hAnsi="Times New Roman"/>
          <w:lang w:val="es-ES"/>
        </w:rPr>
        <w:t>]: S</w:t>
      </w:r>
      <w:r w:rsidRPr="00633DB2">
        <w:rPr>
          <w:rFonts w:ascii="Times New Roman" w:hAnsi="Times New Roman"/>
          <w:lang w:val="es-ES"/>
        </w:rPr>
        <w:t>e propone eliminar ya que la problemática es muy local. Caso contrario of</w:t>
      </w:r>
      <w:r>
        <w:rPr>
          <w:rFonts w:ascii="Times New Roman" w:hAnsi="Times New Roman"/>
          <w:lang w:val="es-ES"/>
        </w:rPr>
        <w:t>recer otro lenguaje alternativo.</w:t>
      </w:r>
    </w:p>
    <w:p w14:paraId="51373F17" w14:textId="77777777" w:rsidR="00633DB2" w:rsidRPr="0005738C" w:rsidRDefault="00633DB2" w:rsidP="008D0DCF">
      <w:pPr>
        <w:spacing w:line="360" w:lineRule="auto"/>
        <w:jc w:val="both"/>
        <w:rPr>
          <w:rFonts w:eastAsia="Times"/>
          <w:b/>
          <w:i/>
          <w:sz w:val="22"/>
          <w:szCs w:val="22"/>
          <w:lang w:val="es-ES"/>
        </w:rPr>
      </w:pPr>
    </w:p>
    <w:p w14:paraId="6A864E89" w14:textId="11DE0398" w:rsidR="004B78A8" w:rsidRPr="0031022C" w:rsidRDefault="00633DB2" w:rsidP="00633DB2">
      <w:pPr>
        <w:spacing w:line="360" w:lineRule="auto"/>
        <w:jc w:val="both"/>
        <w:rPr>
          <w:rFonts w:eastAsia="Times"/>
          <w:color w:val="000000"/>
          <w:sz w:val="22"/>
          <w:szCs w:val="22"/>
          <w:lang w:val="es-ES"/>
        </w:rPr>
      </w:pPr>
      <w:r w:rsidRPr="00633DB2">
        <w:rPr>
          <w:rFonts w:eastAsia="Times"/>
          <w:color w:val="000000"/>
          <w:sz w:val="22"/>
          <w:szCs w:val="22"/>
          <w:lang w:val="es-ES"/>
        </w:rPr>
        <w:t>22.</w:t>
      </w:r>
      <w:r w:rsidR="002A207E" w:rsidRPr="00633DB2">
        <w:rPr>
          <w:rFonts w:eastAsia="Times"/>
          <w:color w:val="000000"/>
          <w:sz w:val="22"/>
          <w:szCs w:val="22"/>
          <w:lang w:val="es-ES"/>
        </w:rPr>
        <w:t xml:space="preserve"> </w:t>
      </w:r>
      <w:r w:rsidR="004B78A8" w:rsidRPr="00633DB2">
        <w:rPr>
          <w:rFonts w:eastAsia="Times"/>
          <w:color w:val="000000"/>
          <w:sz w:val="22"/>
          <w:szCs w:val="22"/>
          <w:lang w:val="es-ES"/>
        </w:rPr>
        <w:t>(MEX – 30-4-2019)</w:t>
      </w:r>
      <w:r w:rsidRPr="00633DB2">
        <w:rPr>
          <w:rFonts w:eastAsia="Times"/>
          <w:b/>
          <w:i/>
          <w:color w:val="000000"/>
          <w:sz w:val="22"/>
          <w:szCs w:val="22"/>
          <w:lang w:val="es-ES"/>
        </w:rPr>
        <w:t xml:space="preserve"> </w:t>
      </w:r>
      <w:r>
        <w:rPr>
          <w:rFonts w:eastAsia="Times"/>
          <w:b/>
          <w:i/>
          <w:color w:val="000000"/>
          <w:sz w:val="22"/>
          <w:szCs w:val="22"/>
          <w:lang w:val="es-ES"/>
        </w:rPr>
        <w:t>(USA 05/31/2019</w:t>
      </w:r>
      <w:r w:rsidR="004B78A8" w:rsidRPr="00633DB2">
        <w:rPr>
          <w:rFonts w:eastAsia="Times"/>
          <w:b/>
          <w:i/>
          <w:color w:val="000000"/>
          <w:sz w:val="22"/>
          <w:szCs w:val="22"/>
          <w:lang w:val="es-ES"/>
        </w:rPr>
        <w:t xml:space="preserve"> </w:t>
      </w:r>
      <w:r w:rsidR="00033FEA" w:rsidRPr="00633DB2">
        <w:rPr>
          <w:rFonts w:eastAsia="Times"/>
          <w:strike/>
          <w:color w:val="000000"/>
          <w:sz w:val="22"/>
          <w:szCs w:val="22"/>
          <w:lang w:val="es-ES"/>
        </w:rPr>
        <w:t>De</w:t>
      </w:r>
      <w:r w:rsidR="000F2775" w:rsidRPr="00633DB2">
        <w:rPr>
          <w:rFonts w:eastAsia="Times"/>
          <w:strike/>
          <w:color w:val="000000"/>
          <w:sz w:val="22"/>
          <w:szCs w:val="22"/>
          <w:lang w:val="es-ES"/>
        </w:rPr>
        <w:t>sarrollar y promover políticas y acciones</w:t>
      </w:r>
      <w:r w:rsidR="00033FEA" w:rsidRPr="00633DB2">
        <w:rPr>
          <w:rFonts w:eastAsia="Times"/>
          <w:strike/>
          <w:color w:val="000000"/>
          <w:sz w:val="22"/>
          <w:szCs w:val="22"/>
          <w:lang w:val="es-ES"/>
        </w:rPr>
        <w:t xml:space="preserve"> para el fomento de</w:t>
      </w:r>
      <w:r w:rsidR="00033FEA" w:rsidRPr="00633DB2">
        <w:rPr>
          <w:rFonts w:eastAsia="Times"/>
          <w:color w:val="000000"/>
          <w:sz w:val="22"/>
          <w:szCs w:val="22"/>
          <w:lang w:val="es-ES"/>
        </w:rPr>
        <w:t xml:space="preserve"> </w:t>
      </w:r>
      <w:r w:rsidR="00033FEA" w:rsidRPr="0031022C">
        <w:rPr>
          <w:rFonts w:eastAsia="Times"/>
          <w:b/>
          <w:i/>
          <w:color w:val="000000"/>
          <w:sz w:val="22"/>
          <w:szCs w:val="22"/>
          <w:lang w:val="es-ES"/>
        </w:rPr>
        <w:t>Fomentar</w:t>
      </w:r>
      <w:r w:rsidR="00033FEA" w:rsidRPr="00633DB2">
        <w:rPr>
          <w:rFonts w:eastAsia="Times"/>
          <w:color w:val="000000"/>
          <w:sz w:val="22"/>
          <w:szCs w:val="22"/>
          <w:lang w:val="es-ES"/>
        </w:rPr>
        <w:t xml:space="preserve"> </w:t>
      </w:r>
      <w:r w:rsidR="004B78A8" w:rsidRPr="00633DB2">
        <w:rPr>
          <w:rFonts w:eastAsia="Times"/>
          <w:color w:val="000000"/>
          <w:sz w:val="22"/>
          <w:szCs w:val="22"/>
          <w:lang w:val="es-ES"/>
        </w:rPr>
        <w:t xml:space="preserve">la lectura en los docentes </w:t>
      </w:r>
      <w:r w:rsidR="004B78A8" w:rsidRPr="0031022C">
        <w:rPr>
          <w:rFonts w:eastAsia="Times"/>
          <w:color w:val="000000"/>
          <w:sz w:val="22"/>
          <w:szCs w:val="22"/>
          <w:lang w:val="es-ES"/>
        </w:rPr>
        <w:t xml:space="preserve">y docentes </w:t>
      </w:r>
      <w:r w:rsidR="004B78A8" w:rsidRPr="00633DB2">
        <w:rPr>
          <w:rFonts w:eastAsia="Times"/>
          <w:color w:val="000000"/>
          <w:sz w:val="22"/>
          <w:szCs w:val="22"/>
          <w:lang w:val="es-ES"/>
        </w:rPr>
        <w:t>en formación</w:t>
      </w:r>
      <w:r w:rsidR="00033FEA" w:rsidRPr="00633DB2" w:rsidDel="00033FEA">
        <w:rPr>
          <w:rFonts w:eastAsia="Times"/>
          <w:color w:val="000000"/>
          <w:sz w:val="22"/>
          <w:szCs w:val="22"/>
          <w:lang w:val="es-ES"/>
        </w:rPr>
        <w:t xml:space="preserve"> </w:t>
      </w:r>
      <w:r w:rsidR="0031022C" w:rsidRPr="0031022C">
        <w:rPr>
          <w:rFonts w:eastAsia="Times"/>
          <w:strike/>
          <w:color w:val="000000"/>
          <w:sz w:val="22"/>
          <w:szCs w:val="22"/>
          <w:lang w:val="es-ES"/>
        </w:rPr>
        <w:t>Esto, fortaleciendo</w:t>
      </w:r>
      <w:r w:rsidR="0031022C" w:rsidRPr="0031022C">
        <w:rPr>
          <w:rFonts w:eastAsia="Times"/>
          <w:color w:val="000000"/>
          <w:sz w:val="22"/>
          <w:szCs w:val="22"/>
          <w:lang w:val="es-ES"/>
        </w:rPr>
        <w:t xml:space="preserve"> </w:t>
      </w:r>
      <w:r w:rsidR="00033FEA" w:rsidRPr="0031022C">
        <w:rPr>
          <w:rFonts w:eastAsia="Times"/>
          <w:b/>
          <w:i/>
          <w:color w:val="000000"/>
          <w:sz w:val="22"/>
          <w:szCs w:val="22"/>
          <w:lang w:val="es-ES"/>
        </w:rPr>
        <w:t>utilizando diversos enfoques,</w:t>
      </w:r>
      <w:r w:rsidR="00033FEA" w:rsidRPr="00633DB2">
        <w:rPr>
          <w:rFonts w:eastAsia="Times"/>
          <w:b/>
          <w:i/>
          <w:color w:val="000000"/>
          <w:sz w:val="22"/>
          <w:szCs w:val="22"/>
          <w:lang w:val="es-ES"/>
        </w:rPr>
        <w:t xml:space="preserve"> </w:t>
      </w:r>
      <w:r w:rsidR="0031022C">
        <w:rPr>
          <w:rFonts w:eastAsia="Times"/>
          <w:b/>
          <w:i/>
          <w:color w:val="000000"/>
          <w:sz w:val="22"/>
          <w:szCs w:val="22"/>
          <w:lang w:val="es-ES"/>
        </w:rPr>
        <w:t>según el contexto nacional,</w:t>
      </w:r>
      <w:r w:rsidR="00033FEA" w:rsidRPr="00633DB2">
        <w:rPr>
          <w:rFonts w:eastAsia="Times"/>
          <w:b/>
          <w:i/>
          <w:color w:val="000000"/>
          <w:sz w:val="22"/>
          <w:szCs w:val="22"/>
          <w:lang w:val="es-ES"/>
        </w:rPr>
        <w:t xml:space="preserve"> como </w:t>
      </w:r>
      <w:r w:rsidR="00033FEA" w:rsidRPr="0031022C">
        <w:rPr>
          <w:rFonts w:eastAsia="Times"/>
          <w:color w:val="000000"/>
          <w:sz w:val="22"/>
          <w:szCs w:val="22"/>
          <w:lang w:val="es-ES"/>
        </w:rPr>
        <w:t xml:space="preserve">el </w:t>
      </w:r>
      <w:r w:rsidR="00033FEA" w:rsidRPr="0031022C">
        <w:rPr>
          <w:rFonts w:eastAsia="Times"/>
          <w:b/>
          <w:i/>
          <w:color w:val="000000"/>
          <w:sz w:val="22"/>
          <w:szCs w:val="22"/>
          <w:lang w:val="es-ES"/>
        </w:rPr>
        <w:t>fortalecimiento del</w:t>
      </w:r>
      <w:r w:rsidR="0031022C">
        <w:rPr>
          <w:rFonts w:eastAsia="Times"/>
          <w:b/>
          <w:i/>
          <w:color w:val="000000"/>
          <w:sz w:val="22"/>
          <w:szCs w:val="22"/>
          <w:lang w:val="es-ES"/>
        </w:rPr>
        <w:t>)</w:t>
      </w:r>
      <w:r w:rsidR="00033FEA" w:rsidRPr="0031022C">
        <w:rPr>
          <w:rFonts w:eastAsia="Times"/>
          <w:color w:val="000000"/>
          <w:sz w:val="22"/>
          <w:szCs w:val="22"/>
          <w:lang w:val="es-ES"/>
        </w:rPr>
        <w:t xml:space="preserve"> plan de estudios e</w:t>
      </w:r>
      <w:r w:rsidR="0031022C" w:rsidRPr="0031022C">
        <w:rPr>
          <w:rFonts w:eastAsia="Times"/>
          <w:color w:val="000000"/>
          <w:sz w:val="22"/>
          <w:szCs w:val="22"/>
          <w:lang w:val="es-ES"/>
        </w:rPr>
        <w:t xml:space="preserve">n </w:t>
      </w:r>
      <w:r w:rsidR="00033FEA" w:rsidRPr="0031022C">
        <w:rPr>
          <w:rFonts w:eastAsia="Times"/>
          <w:color w:val="000000"/>
          <w:sz w:val="22"/>
          <w:szCs w:val="22"/>
          <w:lang w:val="es-ES"/>
        </w:rPr>
        <w:t>la materia</w:t>
      </w:r>
      <w:r w:rsidR="0031022C">
        <w:rPr>
          <w:rFonts w:eastAsia="Times"/>
          <w:b/>
          <w:i/>
          <w:color w:val="000000"/>
          <w:sz w:val="22"/>
          <w:szCs w:val="22"/>
          <w:lang w:val="es-ES"/>
        </w:rPr>
        <w:t>,</w:t>
      </w:r>
      <w:r w:rsidR="00033FEA" w:rsidRPr="00633DB2">
        <w:rPr>
          <w:rFonts w:eastAsia="Times"/>
          <w:b/>
          <w:i/>
          <w:color w:val="000000"/>
          <w:sz w:val="22"/>
          <w:szCs w:val="22"/>
          <w:lang w:val="es-ES"/>
        </w:rPr>
        <w:t xml:space="preserve"> el uso de </w:t>
      </w:r>
      <w:r w:rsidR="0031022C" w:rsidRPr="0031022C">
        <w:rPr>
          <w:rFonts w:eastAsia="Times"/>
          <w:color w:val="000000"/>
          <w:sz w:val="22"/>
          <w:szCs w:val="22"/>
          <w:lang w:val="es-ES"/>
        </w:rPr>
        <w:t xml:space="preserve">así como </w:t>
      </w:r>
      <w:r w:rsidR="00033FEA" w:rsidRPr="0031022C">
        <w:rPr>
          <w:rFonts w:eastAsia="Times"/>
          <w:color w:val="000000"/>
          <w:sz w:val="22"/>
          <w:szCs w:val="22"/>
          <w:lang w:val="es-ES"/>
        </w:rPr>
        <w:t>capacitaciones externas y transversales</w:t>
      </w:r>
      <w:r w:rsidR="00033FEA" w:rsidRPr="00633DB2">
        <w:rPr>
          <w:rFonts w:eastAsia="Times"/>
          <w:b/>
          <w:i/>
          <w:color w:val="000000"/>
          <w:sz w:val="22"/>
          <w:szCs w:val="22"/>
          <w:lang w:val="es-ES"/>
        </w:rPr>
        <w:t xml:space="preserve">, </w:t>
      </w:r>
      <w:r w:rsidR="0031022C" w:rsidRPr="0031022C">
        <w:rPr>
          <w:rFonts w:eastAsia="Times"/>
          <w:color w:val="000000"/>
          <w:sz w:val="22"/>
          <w:szCs w:val="22"/>
          <w:lang w:val="es-ES"/>
        </w:rPr>
        <w:t>a</w:t>
      </w:r>
      <w:r w:rsidR="00E62C35" w:rsidRPr="0031022C">
        <w:rPr>
          <w:rFonts w:eastAsia="Times"/>
          <w:color w:val="000000"/>
          <w:sz w:val="22"/>
          <w:szCs w:val="22"/>
          <w:lang w:val="es-ES"/>
        </w:rPr>
        <w:t>signación de recursos económicos y etiquetados</w:t>
      </w:r>
      <w:r w:rsidR="004B78A8" w:rsidRPr="0031022C">
        <w:rPr>
          <w:rFonts w:eastAsia="Times"/>
          <w:color w:val="000000"/>
          <w:sz w:val="22"/>
          <w:szCs w:val="22"/>
          <w:lang w:val="es-ES"/>
        </w:rPr>
        <w:t xml:space="preserve"> y </w:t>
      </w:r>
      <w:r w:rsidR="00E62C35" w:rsidRPr="0031022C">
        <w:rPr>
          <w:rFonts w:eastAsia="Times"/>
          <w:color w:val="000000"/>
          <w:sz w:val="22"/>
          <w:szCs w:val="22"/>
          <w:lang w:val="es-ES"/>
        </w:rPr>
        <w:t xml:space="preserve"> </w:t>
      </w:r>
      <w:r w:rsidR="004B78A8" w:rsidRPr="0031022C">
        <w:rPr>
          <w:rFonts w:eastAsia="Times"/>
          <w:color w:val="000000"/>
          <w:sz w:val="22"/>
          <w:szCs w:val="22"/>
          <w:lang w:val="es-ES"/>
        </w:rPr>
        <w:t>cooperación con otras instituciones para</w:t>
      </w:r>
      <w:r w:rsidR="004B78A8" w:rsidRPr="00633DB2">
        <w:rPr>
          <w:rFonts w:eastAsia="Times"/>
          <w:b/>
          <w:i/>
          <w:color w:val="000000"/>
          <w:sz w:val="22"/>
          <w:szCs w:val="22"/>
          <w:lang w:val="es-ES"/>
        </w:rPr>
        <w:t xml:space="preserve"> </w:t>
      </w:r>
      <w:r w:rsidR="004B78A8" w:rsidRPr="0031022C">
        <w:rPr>
          <w:rFonts w:eastAsia="Times"/>
          <w:color w:val="000000"/>
          <w:sz w:val="22"/>
          <w:szCs w:val="22"/>
          <w:lang w:val="es-ES"/>
        </w:rPr>
        <w:t>1</w:t>
      </w:r>
      <w:r w:rsidR="00E62C35" w:rsidRPr="0031022C">
        <w:rPr>
          <w:rFonts w:eastAsia="Times"/>
          <w:color w:val="000000"/>
          <w:sz w:val="22"/>
          <w:szCs w:val="22"/>
          <w:lang w:val="es-ES"/>
        </w:rPr>
        <w:t>)</w:t>
      </w:r>
      <w:r w:rsidR="004B78A8" w:rsidRPr="0031022C">
        <w:rPr>
          <w:rFonts w:eastAsia="Times"/>
          <w:color w:val="000000"/>
          <w:sz w:val="22"/>
          <w:szCs w:val="22"/>
          <w:lang w:val="es-ES"/>
        </w:rPr>
        <w:t xml:space="preserve"> </w:t>
      </w:r>
      <w:r w:rsidR="00E62C35" w:rsidRPr="0031022C">
        <w:rPr>
          <w:rFonts w:eastAsia="Times"/>
          <w:color w:val="000000"/>
          <w:sz w:val="22"/>
          <w:szCs w:val="22"/>
          <w:lang w:val="es-ES"/>
        </w:rPr>
        <w:t>e</w:t>
      </w:r>
      <w:r w:rsidR="004B78A8" w:rsidRPr="0031022C">
        <w:rPr>
          <w:rFonts w:eastAsia="Times"/>
          <w:color w:val="000000"/>
          <w:sz w:val="22"/>
          <w:szCs w:val="22"/>
          <w:lang w:val="es-ES"/>
        </w:rPr>
        <w:t xml:space="preserve">levar la capacidad de </w:t>
      </w:r>
      <w:proofErr w:type="spellStart"/>
      <w:r w:rsidR="004B78A8" w:rsidRPr="0031022C">
        <w:rPr>
          <w:rFonts w:eastAsia="Times"/>
          <w:color w:val="000000"/>
          <w:sz w:val="22"/>
          <w:szCs w:val="22"/>
          <w:lang w:val="es-ES"/>
        </w:rPr>
        <w:t>lecto</w:t>
      </w:r>
      <w:proofErr w:type="spellEnd"/>
      <w:r w:rsidR="0031022C">
        <w:rPr>
          <w:rFonts w:eastAsia="Times"/>
          <w:color w:val="000000"/>
          <w:sz w:val="22"/>
          <w:szCs w:val="22"/>
          <w:lang w:val="es-ES"/>
        </w:rPr>
        <w:t>-</w:t>
      </w:r>
      <w:r w:rsidR="004B78A8" w:rsidRPr="0031022C">
        <w:rPr>
          <w:rFonts w:eastAsia="Times"/>
          <w:color w:val="000000"/>
          <w:sz w:val="22"/>
          <w:szCs w:val="22"/>
          <w:lang w:val="es-ES"/>
        </w:rPr>
        <w:t>comprensión de los docentes; 2</w:t>
      </w:r>
      <w:r w:rsidR="00E62C35" w:rsidRPr="0031022C">
        <w:rPr>
          <w:rFonts w:eastAsia="Times"/>
          <w:color w:val="000000"/>
          <w:sz w:val="22"/>
          <w:szCs w:val="22"/>
          <w:lang w:val="es-ES"/>
        </w:rPr>
        <w:t>) f</w:t>
      </w:r>
      <w:r w:rsidR="004B78A8" w:rsidRPr="0031022C">
        <w:rPr>
          <w:rFonts w:eastAsia="Times"/>
          <w:color w:val="000000"/>
          <w:sz w:val="22"/>
          <w:szCs w:val="22"/>
          <w:lang w:val="es-ES"/>
        </w:rPr>
        <w:t>ortalecer el gusto por la lectura de placer, el bagaje cultural y la imaginación; y 3</w:t>
      </w:r>
      <w:r w:rsidR="00E62C35" w:rsidRPr="0031022C">
        <w:rPr>
          <w:rFonts w:eastAsia="Times"/>
          <w:color w:val="000000"/>
          <w:sz w:val="22"/>
          <w:szCs w:val="22"/>
          <w:lang w:val="es-ES"/>
        </w:rPr>
        <w:t>) d</w:t>
      </w:r>
      <w:r w:rsidR="004B78A8" w:rsidRPr="0031022C">
        <w:rPr>
          <w:rFonts w:eastAsia="Times"/>
          <w:color w:val="000000"/>
          <w:sz w:val="22"/>
          <w:szCs w:val="22"/>
          <w:lang w:val="es-ES"/>
        </w:rPr>
        <w:t>otarlos de acervos y metodología para transmitir en sus aulas el gusto por la lectura</w:t>
      </w:r>
      <w:r w:rsidR="00E62C35" w:rsidRPr="0031022C">
        <w:rPr>
          <w:rFonts w:eastAsia="Times"/>
          <w:color w:val="000000"/>
          <w:sz w:val="22"/>
          <w:szCs w:val="22"/>
          <w:lang w:val="es-ES"/>
        </w:rPr>
        <w:t>.</w:t>
      </w:r>
    </w:p>
    <w:bookmarkEnd w:id="0"/>
    <w:p w14:paraId="37B14C9E" w14:textId="49AA157E" w:rsidR="00DF72DC" w:rsidRDefault="00DF72DC" w:rsidP="00E62C35">
      <w:pPr>
        <w:spacing w:line="360" w:lineRule="auto"/>
        <w:jc w:val="both"/>
        <w:rPr>
          <w:rFonts w:eastAsia="Times"/>
          <w:b/>
          <w:i/>
          <w:sz w:val="22"/>
          <w:szCs w:val="22"/>
          <w:lang w:val="es-ES"/>
        </w:rPr>
      </w:pPr>
    </w:p>
    <w:p w14:paraId="169FEFC3" w14:textId="77777777" w:rsidR="0031022C" w:rsidRPr="00633DB2" w:rsidRDefault="0031022C" w:rsidP="0031022C">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Pr="00633DB2">
        <w:rPr>
          <w:rFonts w:ascii="Times New Roman" w:hAnsi="Times New Roman"/>
          <w:lang w:val="es-ES"/>
        </w:rPr>
        <w:t>GT 06/15/19</w:t>
      </w:r>
      <w:r>
        <w:rPr>
          <w:rFonts w:ascii="Times New Roman" w:hAnsi="Times New Roman"/>
          <w:lang w:val="es-ES"/>
        </w:rPr>
        <w:t>]: S</w:t>
      </w:r>
      <w:r w:rsidRPr="00633DB2">
        <w:rPr>
          <w:rFonts w:ascii="Times New Roman" w:hAnsi="Times New Roman"/>
          <w:lang w:val="es-ES"/>
        </w:rPr>
        <w:t>e propone eliminar ya que la problemática es muy local. Caso contrario of</w:t>
      </w:r>
      <w:r>
        <w:rPr>
          <w:rFonts w:ascii="Times New Roman" w:hAnsi="Times New Roman"/>
          <w:lang w:val="es-ES"/>
        </w:rPr>
        <w:t>recer otro lenguaje alternativo.</w:t>
      </w:r>
    </w:p>
    <w:p w14:paraId="1D0767C7" w14:textId="26041846" w:rsidR="0031022C" w:rsidRDefault="0031022C" w:rsidP="00E62C35">
      <w:pPr>
        <w:spacing w:line="360" w:lineRule="auto"/>
        <w:jc w:val="both"/>
        <w:rPr>
          <w:rFonts w:eastAsia="Times"/>
          <w:b/>
          <w:i/>
          <w:sz w:val="22"/>
          <w:szCs w:val="22"/>
          <w:lang w:val="es-ES"/>
        </w:rPr>
      </w:pPr>
    </w:p>
    <w:p w14:paraId="0623F7D2" w14:textId="1E8D91DB" w:rsidR="00B96B5A" w:rsidRDefault="00B96B5A" w:rsidP="00E62C35">
      <w:pPr>
        <w:spacing w:line="360" w:lineRule="auto"/>
        <w:jc w:val="both"/>
        <w:rPr>
          <w:rFonts w:eastAsia="Times"/>
          <w:b/>
          <w:i/>
          <w:sz w:val="22"/>
          <w:szCs w:val="22"/>
          <w:lang w:val="es-ES"/>
        </w:rPr>
      </w:pPr>
    </w:p>
    <w:p w14:paraId="38214DFC" w14:textId="2F9688B5" w:rsidR="00B96B5A" w:rsidRDefault="00B96B5A" w:rsidP="00E62C35">
      <w:pPr>
        <w:spacing w:line="360" w:lineRule="auto"/>
        <w:jc w:val="both"/>
        <w:rPr>
          <w:rFonts w:eastAsia="Times"/>
          <w:b/>
          <w:i/>
          <w:sz w:val="22"/>
          <w:szCs w:val="22"/>
          <w:lang w:val="es-ES"/>
        </w:rPr>
      </w:pPr>
    </w:p>
    <w:p w14:paraId="795BD0AA" w14:textId="1F3DEB81" w:rsidR="00B96B5A" w:rsidRPr="0005738C" w:rsidRDefault="00B96B5A" w:rsidP="00E62C35">
      <w:pPr>
        <w:spacing w:line="360" w:lineRule="auto"/>
        <w:jc w:val="both"/>
        <w:rPr>
          <w:rFonts w:eastAsia="Times"/>
          <w:b/>
          <w:i/>
          <w:sz w:val="22"/>
          <w:szCs w:val="22"/>
          <w:lang w:val="es-ES"/>
        </w:rPr>
      </w:pPr>
    </w:p>
    <w:p w14:paraId="289194A0" w14:textId="2182197E" w:rsidR="00B96B5A" w:rsidRDefault="00E62C35" w:rsidP="00B96B5A">
      <w:pPr>
        <w:pStyle w:val="NoSpacing"/>
        <w:tabs>
          <w:tab w:val="left" w:pos="720"/>
          <w:tab w:val="left" w:pos="1440"/>
        </w:tabs>
        <w:spacing w:line="360" w:lineRule="auto"/>
        <w:jc w:val="both"/>
        <w:rPr>
          <w:rFonts w:ascii="Times New Roman" w:eastAsia="Times" w:hAnsi="Times New Roman"/>
          <w:b/>
          <w:i/>
          <w:lang w:val="es-ES"/>
        </w:rPr>
      </w:pPr>
      <w:r w:rsidRPr="00B96B5A">
        <w:rPr>
          <w:rFonts w:ascii="Times New Roman" w:eastAsia="Times" w:hAnsi="Times New Roman"/>
          <w:b/>
          <w:i/>
          <w:lang w:val="es-ES"/>
        </w:rPr>
        <w:lastRenderedPageBreak/>
        <w:t>NN</w:t>
      </w:r>
      <w:r w:rsidR="00B96B5A">
        <w:rPr>
          <w:rFonts w:ascii="Times New Roman" w:eastAsia="Times" w:hAnsi="Times New Roman"/>
          <w:b/>
          <w:i/>
          <w:lang w:val="es-ES"/>
        </w:rPr>
        <w:t>. 23</w:t>
      </w:r>
      <w:r w:rsidRPr="00B96B5A">
        <w:rPr>
          <w:rFonts w:ascii="Times New Roman" w:eastAsia="Times" w:hAnsi="Times New Roman"/>
          <w:b/>
          <w:i/>
          <w:lang w:val="es-ES"/>
        </w:rPr>
        <w:t xml:space="preserve"> (IPGH 05/30/19</w:t>
      </w:r>
      <w:r w:rsidR="00B96B5A">
        <w:rPr>
          <w:rFonts w:ascii="Times New Roman" w:eastAsia="Times" w:hAnsi="Times New Roman"/>
          <w:b/>
          <w:i/>
          <w:lang w:val="es-ES"/>
        </w:rPr>
        <w:t>)</w:t>
      </w:r>
      <w:r w:rsidRPr="00B96B5A">
        <w:rPr>
          <w:rFonts w:ascii="Times New Roman" w:eastAsia="Times" w:hAnsi="Times New Roman"/>
          <w:b/>
          <w:i/>
          <w:lang w:val="es-ES"/>
        </w:rPr>
        <w:t xml:space="preserve">. Apoyar el sector de educación secundaria con desarrollos curriculares, mejores prácticas, plataformas y modelos para pedagogías en geografía a través de un enfoque que se basa explícitamente en el empoderamiento de los estudiantes a través del conocimiento y una lente equitativa.  </w:t>
      </w:r>
    </w:p>
    <w:p w14:paraId="0B7BB5D0" w14:textId="77777777" w:rsidR="00B96B5A" w:rsidRDefault="00B96B5A" w:rsidP="00B96B5A">
      <w:pPr>
        <w:pStyle w:val="NoSpacing"/>
        <w:tabs>
          <w:tab w:val="left" w:pos="720"/>
          <w:tab w:val="left" w:pos="1440"/>
        </w:tabs>
        <w:spacing w:line="360" w:lineRule="auto"/>
        <w:jc w:val="both"/>
        <w:rPr>
          <w:rFonts w:ascii="Times New Roman" w:eastAsia="Times" w:hAnsi="Times New Roman"/>
          <w:b/>
          <w:i/>
          <w:lang w:val="es-ES"/>
        </w:rPr>
      </w:pPr>
    </w:p>
    <w:p w14:paraId="5CE0F8AB" w14:textId="7E47FA0B" w:rsidR="00046344" w:rsidRPr="00B96B5A" w:rsidRDefault="00046344" w:rsidP="00B96B5A">
      <w:pPr>
        <w:pStyle w:val="NoSpacing"/>
        <w:shd w:val="clear" w:color="auto" w:fill="E7E6E6" w:themeFill="background2"/>
        <w:spacing w:line="360" w:lineRule="auto"/>
        <w:jc w:val="both"/>
        <w:rPr>
          <w:rFonts w:ascii="Times New Roman" w:hAnsi="Times New Roman"/>
          <w:lang w:val="es-ES"/>
        </w:rPr>
      </w:pPr>
      <w:r w:rsidRPr="00B96B5A">
        <w:rPr>
          <w:rFonts w:ascii="Times New Roman" w:hAnsi="Times New Roman"/>
          <w:lang w:val="es-ES"/>
        </w:rPr>
        <w:t>[GT</w:t>
      </w:r>
      <w:r w:rsidR="00B96B5A">
        <w:rPr>
          <w:rFonts w:ascii="Times New Roman" w:hAnsi="Times New Roman"/>
          <w:lang w:val="es-ES"/>
        </w:rPr>
        <w:t xml:space="preserve"> </w:t>
      </w:r>
      <w:r w:rsidRPr="00B96B5A">
        <w:rPr>
          <w:rFonts w:ascii="Times New Roman" w:hAnsi="Times New Roman"/>
          <w:lang w:val="es-ES"/>
        </w:rPr>
        <w:t>06/12/</w:t>
      </w:r>
      <w:r w:rsidR="00B96B5A">
        <w:rPr>
          <w:rFonts w:ascii="Times New Roman" w:hAnsi="Times New Roman"/>
          <w:lang w:val="es-ES"/>
        </w:rPr>
        <w:t>20</w:t>
      </w:r>
      <w:r w:rsidRPr="00B96B5A">
        <w:rPr>
          <w:rFonts w:ascii="Times New Roman" w:hAnsi="Times New Roman"/>
          <w:lang w:val="es-ES"/>
        </w:rPr>
        <w:t>19</w:t>
      </w:r>
      <w:r w:rsidR="00B96B5A">
        <w:rPr>
          <w:rFonts w:ascii="Times New Roman" w:hAnsi="Times New Roman"/>
          <w:lang w:val="es-ES"/>
        </w:rPr>
        <w:t>]:</w:t>
      </w:r>
      <w:r w:rsidRPr="00B96B5A">
        <w:rPr>
          <w:rFonts w:ascii="Times New Roman" w:hAnsi="Times New Roman"/>
          <w:lang w:val="es-ES"/>
        </w:rPr>
        <w:t xml:space="preserve"> </w:t>
      </w:r>
      <w:r w:rsidR="00B96B5A">
        <w:rPr>
          <w:rFonts w:ascii="Times New Roman" w:hAnsi="Times New Roman"/>
          <w:lang w:val="es-ES"/>
        </w:rPr>
        <w:t>S</w:t>
      </w:r>
      <w:r w:rsidRPr="00B96B5A">
        <w:rPr>
          <w:rFonts w:ascii="Times New Roman" w:hAnsi="Times New Roman"/>
          <w:lang w:val="es-ES"/>
        </w:rPr>
        <w:t>u introducción es muy reciente y necesita más debate e información e</w:t>
      </w:r>
      <w:r w:rsidR="00B96B5A">
        <w:rPr>
          <w:rFonts w:ascii="Times New Roman" w:hAnsi="Times New Roman"/>
          <w:lang w:val="es-ES"/>
        </w:rPr>
        <w:t>n el tema. Se sugiere excluirlo.</w:t>
      </w:r>
    </w:p>
    <w:p w14:paraId="27D527F6" w14:textId="77777777" w:rsidR="00E62C35" w:rsidRPr="0005738C" w:rsidRDefault="00E62C35" w:rsidP="00E62C35">
      <w:pPr>
        <w:spacing w:line="360" w:lineRule="auto"/>
        <w:jc w:val="both"/>
        <w:rPr>
          <w:rFonts w:eastAsia="Times"/>
          <w:b/>
          <w:i/>
          <w:strike/>
          <w:sz w:val="22"/>
          <w:szCs w:val="22"/>
          <w:lang w:val="es-ES"/>
        </w:rPr>
      </w:pPr>
    </w:p>
    <w:p w14:paraId="01E93736" w14:textId="77777777" w:rsidR="00B96B5A" w:rsidRDefault="00E62C35" w:rsidP="00B96B5A">
      <w:pPr>
        <w:pStyle w:val="NoSpacing"/>
        <w:tabs>
          <w:tab w:val="left" w:pos="720"/>
          <w:tab w:val="left" w:pos="1440"/>
        </w:tabs>
        <w:spacing w:line="360" w:lineRule="auto"/>
        <w:jc w:val="both"/>
        <w:rPr>
          <w:rFonts w:ascii="Times New Roman" w:eastAsia="Times" w:hAnsi="Times New Roman"/>
          <w:b/>
          <w:i/>
          <w:lang w:val="es-ES"/>
        </w:rPr>
      </w:pPr>
      <w:r w:rsidRPr="00B96B5A">
        <w:rPr>
          <w:rFonts w:ascii="Times New Roman" w:eastAsia="Times" w:hAnsi="Times New Roman"/>
          <w:b/>
          <w:i/>
          <w:lang w:val="es-ES"/>
        </w:rPr>
        <w:t>NN</w:t>
      </w:r>
      <w:r w:rsidR="00B96B5A">
        <w:rPr>
          <w:rFonts w:ascii="Times New Roman" w:eastAsia="Times" w:hAnsi="Times New Roman"/>
          <w:b/>
          <w:i/>
          <w:lang w:val="es-ES"/>
        </w:rPr>
        <w:t>. 24</w:t>
      </w:r>
      <w:r w:rsidRPr="00B96B5A">
        <w:rPr>
          <w:rFonts w:ascii="Times New Roman" w:eastAsia="Times" w:hAnsi="Times New Roman"/>
          <w:b/>
          <w:i/>
          <w:lang w:val="es-ES"/>
        </w:rPr>
        <w:t xml:space="preserve"> (IPGH 05/30/19 Apoyar al sector de la educación superior a través del establecimiento, la orientación, la capacitación y la incorporación de los capítulos de </w:t>
      </w:r>
      <w:proofErr w:type="spellStart"/>
      <w:r w:rsidRPr="00B96B5A">
        <w:rPr>
          <w:rFonts w:ascii="Times New Roman" w:eastAsia="Times" w:hAnsi="Times New Roman"/>
          <w:b/>
          <w:i/>
          <w:lang w:val="es-ES"/>
        </w:rPr>
        <w:t>YouthMappers</w:t>
      </w:r>
      <w:proofErr w:type="spellEnd"/>
      <w:r w:rsidRPr="00B96B5A">
        <w:rPr>
          <w:rFonts w:ascii="Times New Roman" w:eastAsia="Times" w:hAnsi="Times New Roman"/>
          <w:b/>
          <w:i/>
          <w:lang w:val="es-ES"/>
        </w:rPr>
        <w:t xml:space="preserve">, a través de actividades vinculadas al mapeo humanitario auténtico </w:t>
      </w:r>
    </w:p>
    <w:p w14:paraId="0F072916" w14:textId="77777777" w:rsidR="00B96B5A" w:rsidRDefault="00B96B5A" w:rsidP="00B96B5A">
      <w:pPr>
        <w:pStyle w:val="NoSpacing"/>
        <w:tabs>
          <w:tab w:val="left" w:pos="720"/>
          <w:tab w:val="left" w:pos="1440"/>
        </w:tabs>
        <w:spacing w:line="360" w:lineRule="auto"/>
        <w:jc w:val="both"/>
        <w:rPr>
          <w:rFonts w:ascii="Times New Roman" w:eastAsia="Times" w:hAnsi="Times New Roman"/>
          <w:b/>
          <w:i/>
          <w:lang w:val="es-ES"/>
        </w:rPr>
      </w:pPr>
    </w:p>
    <w:p w14:paraId="668263FB" w14:textId="77777777" w:rsidR="00B96B5A" w:rsidRPr="00B96B5A" w:rsidRDefault="00B96B5A" w:rsidP="00B96B5A">
      <w:pPr>
        <w:pStyle w:val="NoSpacing"/>
        <w:shd w:val="clear" w:color="auto" w:fill="E7E6E6" w:themeFill="background2"/>
        <w:spacing w:line="360" w:lineRule="auto"/>
        <w:jc w:val="both"/>
        <w:rPr>
          <w:rFonts w:ascii="Times New Roman" w:hAnsi="Times New Roman"/>
          <w:lang w:val="es-ES"/>
        </w:rPr>
      </w:pPr>
      <w:r w:rsidRPr="00B96B5A">
        <w:rPr>
          <w:rFonts w:ascii="Times New Roman" w:hAnsi="Times New Roman"/>
          <w:lang w:val="es-ES"/>
        </w:rPr>
        <w:t>[GT</w:t>
      </w:r>
      <w:r>
        <w:rPr>
          <w:rFonts w:ascii="Times New Roman" w:hAnsi="Times New Roman"/>
          <w:lang w:val="es-ES"/>
        </w:rPr>
        <w:t xml:space="preserve"> </w:t>
      </w:r>
      <w:r w:rsidRPr="00B96B5A">
        <w:rPr>
          <w:rFonts w:ascii="Times New Roman" w:hAnsi="Times New Roman"/>
          <w:lang w:val="es-ES"/>
        </w:rPr>
        <w:t>06/12/</w:t>
      </w:r>
      <w:r>
        <w:rPr>
          <w:rFonts w:ascii="Times New Roman" w:hAnsi="Times New Roman"/>
          <w:lang w:val="es-ES"/>
        </w:rPr>
        <w:t>20</w:t>
      </w:r>
      <w:r w:rsidRPr="00B96B5A">
        <w:rPr>
          <w:rFonts w:ascii="Times New Roman" w:hAnsi="Times New Roman"/>
          <w:lang w:val="es-ES"/>
        </w:rPr>
        <w:t>19</w:t>
      </w:r>
      <w:r>
        <w:rPr>
          <w:rFonts w:ascii="Times New Roman" w:hAnsi="Times New Roman"/>
          <w:lang w:val="es-ES"/>
        </w:rPr>
        <w:t>]:</w:t>
      </w:r>
      <w:r w:rsidRPr="00B96B5A">
        <w:rPr>
          <w:rFonts w:ascii="Times New Roman" w:hAnsi="Times New Roman"/>
          <w:lang w:val="es-ES"/>
        </w:rPr>
        <w:t xml:space="preserve"> </w:t>
      </w:r>
      <w:r>
        <w:rPr>
          <w:rFonts w:ascii="Times New Roman" w:hAnsi="Times New Roman"/>
          <w:lang w:val="es-ES"/>
        </w:rPr>
        <w:t>S</w:t>
      </w:r>
      <w:r w:rsidRPr="00B96B5A">
        <w:rPr>
          <w:rFonts w:ascii="Times New Roman" w:hAnsi="Times New Roman"/>
          <w:lang w:val="es-ES"/>
        </w:rPr>
        <w:t>u introducción es muy reciente y necesita más debate e información e</w:t>
      </w:r>
      <w:r>
        <w:rPr>
          <w:rFonts w:ascii="Times New Roman" w:hAnsi="Times New Roman"/>
          <w:lang w:val="es-ES"/>
        </w:rPr>
        <w:t>n el tema. Se sugiere excluirlo.</w:t>
      </w:r>
    </w:p>
    <w:p w14:paraId="2C44F8C2" w14:textId="77777777" w:rsidR="0002172E" w:rsidRPr="0005738C" w:rsidRDefault="0002172E" w:rsidP="00E62C35">
      <w:pPr>
        <w:spacing w:line="360" w:lineRule="auto"/>
        <w:jc w:val="both"/>
        <w:rPr>
          <w:rFonts w:eastAsia="Times"/>
          <w:b/>
          <w:i/>
          <w:sz w:val="22"/>
          <w:szCs w:val="22"/>
          <w:lang w:val="es-ES"/>
        </w:rPr>
      </w:pPr>
    </w:p>
    <w:p w14:paraId="46389EBF" w14:textId="77777777" w:rsidR="00B8140C" w:rsidRPr="0005738C" w:rsidRDefault="00C0550F" w:rsidP="00B96B5A">
      <w:pPr>
        <w:spacing w:line="360" w:lineRule="auto"/>
        <w:contextualSpacing/>
        <w:jc w:val="both"/>
        <w:rPr>
          <w:rFonts w:eastAsia="Calibri"/>
          <w:b/>
          <w:sz w:val="22"/>
          <w:szCs w:val="22"/>
          <w:lang w:val="es-ES"/>
        </w:rPr>
      </w:pPr>
      <w:r w:rsidRPr="0005738C">
        <w:rPr>
          <w:rFonts w:eastAsia="Times"/>
          <w:b/>
          <w:sz w:val="22"/>
          <w:szCs w:val="22"/>
          <w:lang w:val="es-ES"/>
        </w:rPr>
        <w:t xml:space="preserve">Grupo de Trabajo </w:t>
      </w:r>
      <w:r w:rsidR="00B8140C" w:rsidRPr="0005738C">
        <w:rPr>
          <w:rFonts w:eastAsia="Times"/>
          <w:b/>
          <w:sz w:val="22"/>
          <w:szCs w:val="22"/>
          <w:lang w:val="es-ES"/>
        </w:rPr>
        <w:t>3 (</w:t>
      </w:r>
      <w:r w:rsidRPr="0005738C">
        <w:rPr>
          <w:rFonts w:eastAsia="Times"/>
          <w:b/>
          <w:sz w:val="22"/>
          <w:szCs w:val="22"/>
          <w:lang w:val="es-ES"/>
        </w:rPr>
        <w:t>GT</w:t>
      </w:r>
      <w:r w:rsidR="00B8140C" w:rsidRPr="0005738C">
        <w:rPr>
          <w:rFonts w:eastAsia="Calibri"/>
          <w:b/>
          <w:sz w:val="22"/>
          <w:szCs w:val="22"/>
          <w:lang w:val="es-ES"/>
        </w:rPr>
        <w:t xml:space="preserve">3): </w:t>
      </w:r>
      <w:r w:rsidRPr="0005738C">
        <w:rPr>
          <w:rFonts w:eastAsia="Calibri"/>
          <w:b/>
          <w:sz w:val="22"/>
          <w:szCs w:val="22"/>
          <w:lang w:val="es-ES"/>
        </w:rPr>
        <w:t>Atención integral a la primera infancia</w:t>
      </w:r>
      <w:r w:rsidR="001E3ADB" w:rsidRPr="0005738C">
        <w:rPr>
          <w:rFonts w:eastAsia="Calibri"/>
          <w:b/>
          <w:sz w:val="22"/>
          <w:szCs w:val="22"/>
          <w:lang w:val="es-ES"/>
        </w:rPr>
        <w:t>:</w:t>
      </w:r>
    </w:p>
    <w:p w14:paraId="052ED796" w14:textId="77777777" w:rsidR="001E3ADB" w:rsidRPr="00B96B5A" w:rsidRDefault="001E3ADB" w:rsidP="00AC5AB6">
      <w:pPr>
        <w:spacing w:line="360" w:lineRule="auto"/>
        <w:contextualSpacing/>
        <w:jc w:val="both"/>
        <w:rPr>
          <w:rFonts w:eastAsia="Calibri"/>
          <w:sz w:val="22"/>
          <w:szCs w:val="22"/>
          <w:lang w:val="es-ES"/>
        </w:rPr>
      </w:pPr>
    </w:p>
    <w:p w14:paraId="711152EE" w14:textId="6C2FCD97" w:rsidR="00056D67" w:rsidRPr="0005738C" w:rsidRDefault="00B96B5A" w:rsidP="00B96B5A">
      <w:pPr>
        <w:pStyle w:val="NoSpacing"/>
        <w:tabs>
          <w:tab w:val="left" w:pos="720"/>
          <w:tab w:val="left" w:pos="1440"/>
        </w:tabs>
        <w:spacing w:line="360" w:lineRule="auto"/>
        <w:jc w:val="both"/>
        <w:rPr>
          <w:rFonts w:ascii="Times New Roman" w:eastAsia="Times" w:hAnsi="Times New Roman"/>
          <w:lang w:val="es-ES"/>
        </w:rPr>
      </w:pPr>
      <w:r w:rsidRPr="00B96B5A">
        <w:rPr>
          <w:rFonts w:ascii="Times New Roman" w:eastAsia="Times" w:hAnsi="Times New Roman"/>
          <w:lang w:val="es-ES"/>
        </w:rPr>
        <w:t xml:space="preserve">25. </w:t>
      </w:r>
      <w:r w:rsidR="007B46A6" w:rsidRPr="00B96B5A">
        <w:rPr>
          <w:rFonts w:ascii="Times New Roman" w:eastAsia="Times" w:hAnsi="Times New Roman"/>
          <w:lang w:val="es-ES"/>
        </w:rPr>
        <w:t>Promover</w:t>
      </w:r>
      <w:r w:rsidR="007B46A6" w:rsidRPr="0005738C">
        <w:rPr>
          <w:rFonts w:ascii="Times New Roman" w:eastAsia="Times" w:hAnsi="Times New Roman"/>
          <w:lang w:val="es-ES"/>
        </w:rPr>
        <w:t xml:space="preserve"> </w:t>
      </w:r>
      <w:r w:rsidR="00E62C35" w:rsidRPr="0005738C">
        <w:rPr>
          <w:rFonts w:ascii="Times New Roman" w:eastAsia="Times" w:hAnsi="Times New Roman"/>
          <w:b/>
          <w:i/>
          <w:lang w:val="es-ES"/>
        </w:rPr>
        <w:t xml:space="preserve">(USA </w:t>
      </w:r>
      <w:r>
        <w:rPr>
          <w:rFonts w:ascii="Times New Roman" w:eastAsia="Times" w:hAnsi="Times New Roman"/>
          <w:b/>
          <w:i/>
          <w:lang w:val="es-ES"/>
        </w:rPr>
        <w:t>05/31/20</w:t>
      </w:r>
      <w:r w:rsidR="00E62C35" w:rsidRPr="0005738C">
        <w:rPr>
          <w:rFonts w:ascii="Times New Roman" w:eastAsia="Times" w:hAnsi="Times New Roman"/>
          <w:b/>
          <w:i/>
          <w:lang w:val="es-ES"/>
        </w:rPr>
        <w:t>19</w:t>
      </w:r>
      <w:r>
        <w:rPr>
          <w:rFonts w:ascii="Times New Roman" w:eastAsia="Times" w:hAnsi="Times New Roman"/>
          <w:b/>
          <w:i/>
          <w:lang w:val="es-ES"/>
        </w:rPr>
        <w:t xml:space="preserve"> </w:t>
      </w:r>
      <w:proofErr w:type="spellStart"/>
      <w:r w:rsidRPr="00B96B5A">
        <w:rPr>
          <w:rFonts w:ascii="Times New Roman" w:eastAsia="Times" w:hAnsi="Times New Roman"/>
          <w:strike/>
          <w:lang w:val="es-ES"/>
        </w:rPr>
        <w:t>el</w:t>
      </w:r>
      <w:proofErr w:type="spellEnd"/>
      <w:r w:rsidR="00E62C35" w:rsidRPr="0005738C">
        <w:rPr>
          <w:rFonts w:ascii="Times New Roman" w:eastAsia="Times" w:hAnsi="Times New Roman"/>
          <w:b/>
          <w:i/>
          <w:lang w:val="es-ES"/>
        </w:rPr>
        <w:t xml:space="preserve"> un</w:t>
      </w:r>
      <w:r w:rsidR="00DF72DC" w:rsidRPr="0005738C">
        <w:rPr>
          <w:rFonts w:ascii="Times New Roman" w:eastAsia="Times" w:hAnsi="Times New Roman"/>
          <w:b/>
          <w:i/>
          <w:lang w:val="es-ES"/>
        </w:rPr>
        <w:t>)</w:t>
      </w:r>
      <w:r w:rsidR="00E62C35" w:rsidRPr="0005738C">
        <w:rPr>
          <w:rFonts w:ascii="Times New Roman" w:eastAsia="Times" w:hAnsi="Times New Roman"/>
          <w:lang w:val="es-ES"/>
        </w:rPr>
        <w:t xml:space="preserve"> intercambio de políticas</w:t>
      </w:r>
      <w:r w:rsidR="007B46A6" w:rsidRPr="0005738C">
        <w:rPr>
          <w:rFonts w:ascii="Times New Roman" w:eastAsia="Times" w:hAnsi="Times New Roman"/>
          <w:lang w:val="es-ES"/>
        </w:rPr>
        <w:t>, programas y experiencias en torno a la atención integral a la primera infancia, por modalidades de atención institucional, comunitaria y familiar.</w:t>
      </w:r>
    </w:p>
    <w:p w14:paraId="40A77291" w14:textId="77777777" w:rsidR="00313EA9" w:rsidRPr="0005738C" w:rsidRDefault="00313EA9" w:rsidP="00AC5AB6">
      <w:pPr>
        <w:tabs>
          <w:tab w:val="left" w:pos="720"/>
          <w:tab w:val="left" w:pos="1440"/>
        </w:tabs>
        <w:spacing w:line="360" w:lineRule="auto"/>
        <w:jc w:val="both"/>
        <w:rPr>
          <w:sz w:val="22"/>
          <w:szCs w:val="22"/>
          <w:lang w:val="es-ES"/>
        </w:rPr>
      </w:pPr>
    </w:p>
    <w:p w14:paraId="24F30C8F" w14:textId="18448405" w:rsidR="000B748D" w:rsidRDefault="00B96B5A" w:rsidP="000B748D">
      <w:pPr>
        <w:pStyle w:val="CommentText"/>
        <w:rPr>
          <w:rFonts w:ascii="Times New Roman" w:eastAsia="Times" w:hAnsi="Times New Roman"/>
          <w:sz w:val="22"/>
          <w:szCs w:val="22"/>
          <w:lang w:val="es-ES"/>
        </w:rPr>
      </w:pPr>
      <w:r>
        <w:rPr>
          <w:rFonts w:ascii="Times New Roman" w:eastAsia="Times" w:hAnsi="Times New Roman"/>
          <w:sz w:val="22"/>
          <w:szCs w:val="22"/>
          <w:lang w:val="es-ES"/>
        </w:rPr>
        <w:t xml:space="preserve">26. </w:t>
      </w:r>
      <w:r w:rsidR="00C0087F" w:rsidRPr="0005738C">
        <w:rPr>
          <w:rFonts w:ascii="Times New Roman" w:eastAsia="Times" w:hAnsi="Times New Roman"/>
          <w:strike/>
          <w:sz w:val="22"/>
          <w:szCs w:val="22"/>
          <w:lang w:val="es-ES"/>
        </w:rPr>
        <w:t>Formulación de</w:t>
      </w:r>
      <w:r w:rsidR="00C0087F" w:rsidRPr="0005738C">
        <w:rPr>
          <w:rFonts w:ascii="Times New Roman" w:eastAsia="Times" w:hAnsi="Times New Roman"/>
          <w:sz w:val="22"/>
          <w:szCs w:val="22"/>
          <w:lang w:val="es-ES"/>
        </w:rPr>
        <w:t xml:space="preserve"> </w:t>
      </w:r>
      <w:r w:rsidR="00E62C35" w:rsidRPr="0005738C">
        <w:rPr>
          <w:rFonts w:ascii="Times New Roman" w:eastAsia="Times" w:hAnsi="Times New Roman"/>
          <w:b/>
          <w:i/>
          <w:color w:val="000000"/>
          <w:sz w:val="22"/>
          <w:szCs w:val="22"/>
          <w:lang w:val="es-ES"/>
        </w:rPr>
        <w:t>(USA 5-31-19</w:t>
      </w:r>
      <w:r w:rsidR="00AD5624" w:rsidRPr="0005738C">
        <w:rPr>
          <w:rFonts w:ascii="Times New Roman" w:eastAsia="Times New Roman" w:hAnsi="Times New Roman"/>
          <w:sz w:val="22"/>
          <w:szCs w:val="22"/>
          <w:lang w:val="es-ES"/>
        </w:rPr>
        <w:t xml:space="preserve"> </w:t>
      </w:r>
      <w:r w:rsidR="00AD5624" w:rsidRPr="00B96B5A">
        <w:rPr>
          <w:rFonts w:ascii="Times New Roman" w:eastAsia="Times New Roman" w:hAnsi="Times New Roman"/>
          <w:b/>
          <w:i/>
          <w:sz w:val="22"/>
          <w:szCs w:val="22"/>
          <w:lang w:val="es-ES"/>
        </w:rPr>
        <w:t>compil</w:t>
      </w:r>
      <w:r w:rsidR="000B748D">
        <w:rPr>
          <w:rFonts w:ascii="Times New Roman" w:eastAsia="Times New Roman" w:hAnsi="Times New Roman"/>
          <w:b/>
          <w:i/>
          <w:sz w:val="22"/>
          <w:szCs w:val="22"/>
          <w:lang w:val="es-ES"/>
        </w:rPr>
        <w:t xml:space="preserve">ación de ejemplos en la región </w:t>
      </w:r>
      <w:r w:rsidR="00AD5624" w:rsidRPr="00B96B5A">
        <w:rPr>
          <w:rFonts w:ascii="Times New Roman" w:eastAsia="Times New Roman" w:hAnsi="Times New Roman"/>
          <w:b/>
          <w:i/>
          <w:sz w:val="22"/>
          <w:szCs w:val="22"/>
          <w:lang w:val="es-ES"/>
        </w:rPr>
        <w:t>de normas de calidad y prácticas óptimas para el desarrollo curricular</w:t>
      </w:r>
      <w:r w:rsidR="00E62C35" w:rsidRPr="0005738C">
        <w:rPr>
          <w:rFonts w:ascii="Times New Roman" w:eastAsia="Times" w:hAnsi="Times New Roman"/>
          <w:b/>
          <w:i/>
          <w:color w:val="000000"/>
          <w:sz w:val="22"/>
          <w:szCs w:val="22"/>
          <w:lang w:val="es-ES"/>
        </w:rPr>
        <w:t xml:space="preserve"> </w:t>
      </w:r>
      <w:r w:rsidR="00E62C35" w:rsidRPr="00B96B5A">
        <w:rPr>
          <w:rFonts w:ascii="Times New Roman" w:eastAsia="Times" w:hAnsi="Times New Roman"/>
          <w:strike/>
          <w:color w:val="000000"/>
          <w:sz w:val="22"/>
          <w:szCs w:val="22"/>
          <w:lang w:val="es-ES"/>
        </w:rPr>
        <w:t xml:space="preserve">criterios </w:t>
      </w:r>
      <w:r w:rsidR="00DF72DC" w:rsidRPr="00B96B5A">
        <w:rPr>
          <w:rFonts w:ascii="Times New Roman" w:eastAsia="Times" w:hAnsi="Times New Roman"/>
          <w:strike/>
          <w:color w:val="000000"/>
          <w:sz w:val="22"/>
          <w:szCs w:val="22"/>
          <w:lang w:val="es-ES"/>
        </w:rPr>
        <w:t>regional</w:t>
      </w:r>
      <w:r w:rsidR="00E62C35" w:rsidRPr="00B96B5A">
        <w:rPr>
          <w:rFonts w:ascii="Times New Roman" w:eastAsia="Times" w:hAnsi="Times New Roman"/>
          <w:strike/>
          <w:color w:val="000000"/>
          <w:sz w:val="22"/>
          <w:szCs w:val="22"/>
          <w:lang w:val="es-ES"/>
        </w:rPr>
        <w:t xml:space="preserve">es que puedan usarse como recurso </w:t>
      </w:r>
      <w:r w:rsidR="00C0087F" w:rsidRPr="00B96B5A">
        <w:rPr>
          <w:rFonts w:ascii="Times New Roman" w:eastAsia="Times" w:hAnsi="Times New Roman"/>
          <w:strike/>
          <w:color w:val="000000"/>
          <w:sz w:val="22"/>
          <w:szCs w:val="22"/>
          <w:lang w:val="es-ES"/>
        </w:rPr>
        <w:t xml:space="preserve">para </w:t>
      </w:r>
      <w:r w:rsidR="00E62C35" w:rsidRPr="00B96B5A">
        <w:rPr>
          <w:rFonts w:ascii="Times New Roman" w:eastAsia="Times" w:hAnsi="Times New Roman"/>
          <w:strike/>
          <w:color w:val="000000"/>
          <w:sz w:val="22"/>
          <w:szCs w:val="22"/>
          <w:lang w:val="es-ES"/>
        </w:rPr>
        <w:t xml:space="preserve">ayudar a </w:t>
      </w:r>
      <w:r w:rsidR="00C0087F" w:rsidRPr="00B96B5A">
        <w:rPr>
          <w:rFonts w:ascii="Times New Roman" w:eastAsia="Times" w:hAnsi="Times New Roman"/>
          <w:strike/>
          <w:color w:val="000000"/>
          <w:sz w:val="22"/>
          <w:szCs w:val="22"/>
          <w:lang w:val="es-ES"/>
        </w:rPr>
        <w:t xml:space="preserve">orientar </w:t>
      </w:r>
      <w:r w:rsidR="00E62C35" w:rsidRPr="00B96B5A">
        <w:rPr>
          <w:rFonts w:ascii="Times New Roman" w:eastAsia="Times" w:hAnsi="Times New Roman"/>
          <w:strike/>
          <w:color w:val="000000"/>
          <w:sz w:val="22"/>
          <w:szCs w:val="22"/>
          <w:lang w:val="es-ES"/>
        </w:rPr>
        <w:t>el desarrollo de estándares de calidad y desarrollo curricular</w:t>
      </w:r>
      <w:r>
        <w:rPr>
          <w:rFonts w:ascii="Times New Roman" w:eastAsia="Times" w:hAnsi="Times New Roman"/>
          <w:strike/>
          <w:color w:val="000000"/>
          <w:sz w:val="22"/>
          <w:szCs w:val="22"/>
          <w:lang w:val="es-ES"/>
        </w:rPr>
        <w:t>)</w:t>
      </w:r>
      <w:r w:rsidR="00E62C35" w:rsidRPr="00B96B5A">
        <w:rPr>
          <w:rFonts w:ascii="Times New Roman" w:eastAsia="Times" w:hAnsi="Times New Roman"/>
          <w:color w:val="000000"/>
          <w:sz w:val="22"/>
          <w:szCs w:val="22"/>
          <w:lang w:val="es-ES"/>
        </w:rPr>
        <w:t xml:space="preserve"> para</w:t>
      </w:r>
      <w:r w:rsidR="00E62C35" w:rsidRPr="00B96B5A">
        <w:rPr>
          <w:rFonts w:ascii="Times New Roman" w:eastAsia="Times" w:hAnsi="Times New Roman"/>
          <w:sz w:val="22"/>
          <w:szCs w:val="22"/>
          <w:lang w:val="es-ES"/>
        </w:rPr>
        <w:t xml:space="preserve"> </w:t>
      </w:r>
      <w:r w:rsidR="00C0087F" w:rsidRPr="0005738C">
        <w:rPr>
          <w:rFonts w:ascii="Times New Roman" w:eastAsia="Times" w:hAnsi="Times New Roman"/>
          <w:sz w:val="22"/>
          <w:szCs w:val="22"/>
          <w:lang w:val="es-ES"/>
        </w:rPr>
        <w:t xml:space="preserve">el Desarrollo de la Primera Infancia y la Educación Inicial, mediante la identificación, </w:t>
      </w:r>
      <w:r w:rsidR="006E045A" w:rsidRPr="00B96B5A">
        <w:rPr>
          <w:rFonts w:ascii="Times New Roman" w:eastAsia="Times" w:hAnsi="Times New Roman"/>
          <w:strike/>
          <w:color w:val="000000"/>
          <w:sz w:val="22"/>
          <w:szCs w:val="22"/>
          <w:lang w:val="es-ES"/>
        </w:rPr>
        <w:t>sistematización</w:t>
      </w:r>
      <w:r w:rsidR="00C0087F" w:rsidRPr="0005738C">
        <w:rPr>
          <w:rFonts w:ascii="Times New Roman" w:eastAsia="Times" w:hAnsi="Times New Roman"/>
          <w:sz w:val="22"/>
          <w:szCs w:val="22"/>
          <w:lang w:val="es-ES"/>
        </w:rPr>
        <w:t xml:space="preserve"> y análisis de prácticas pedagógicas prometedoras</w:t>
      </w:r>
      <w:r>
        <w:rPr>
          <w:rFonts w:ascii="Times New Roman" w:eastAsia="Times" w:hAnsi="Times New Roman"/>
          <w:sz w:val="22"/>
          <w:szCs w:val="22"/>
          <w:lang w:val="es-ES"/>
        </w:rPr>
        <w:t xml:space="preserve">. </w:t>
      </w:r>
      <w:r w:rsidR="00C0087F" w:rsidRPr="0005738C">
        <w:rPr>
          <w:rFonts w:ascii="Times New Roman" w:eastAsia="Times" w:hAnsi="Times New Roman"/>
          <w:sz w:val="22"/>
          <w:szCs w:val="22"/>
          <w:lang w:val="es-ES"/>
        </w:rPr>
        <w:t xml:space="preserve">Se hará especial hincapié en la identificación de prácticas pedagógicas </w:t>
      </w:r>
      <w:r w:rsidR="000B748D" w:rsidRPr="000B748D">
        <w:rPr>
          <w:rFonts w:ascii="Times New Roman" w:eastAsia="Times" w:hAnsi="Times New Roman"/>
          <w:sz w:val="22"/>
          <w:szCs w:val="22"/>
          <w:lang w:val="es-ES"/>
        </w:rPr>
        <w:t>n</w:t>
      </w:r>
      <w:r w:rsidR="003C4C6B" w:rsidRPr="000B748D">
        <w:rPr>
          <w:rFonts w:ascii="Times New Roman" w:eastAsia="Times" w:hAnsi="Times New Roman"/>
          <w:strike/>
          <w:color w:val="000000"/>
          <w:sz w:val="22"/>
          <w:szCs w:val="22"/>
          <w:lang w:val="es-ES"/>
        </w:rPr>
        <w:t>o convencionales</w:t>
      </w:r>
      <w:r w:rsidR="00C0087F" w:rsidRPr="0005738C">
        <w:rPr>
          <w:rFonts w:ascii="Times New Roman" w:eastAsia="Times" w:hAnsi="Times New Roman"/>
          <w:b/>
          <w:i/>
          <w:strike/>
          <w:color w:val="000000"/>
          <w:sz w:val="22"/>
          <w:szCs w:val="22"/>
          <w:lang w:val="es-ES"/>
        </w:rPr>
        <w:t xml:space="preserve"> </w:t>
      </w:r>
      <w:r w:rsidR="00C0087F" w:rsidRPr="0005738C">
        <w:rPr>
          <w:rFonts w:ascii="Times New Roman" w:eastAsia="Times" w:hAnsi="Times New Roman"/>
          <w:sz w:val="22"/>
          <w:szCs w:val="22"/>
          <w:lang w:val="es-ES"/>
        </w:rPr>
        <w:t xml:space="preserve">que i) contribuyan al desarrollo y aprendizaje de la primera infancia, promoviendo una educación de calidad, y ii) se desarrollen en contextos específicos </w:t>
      </w:r>
      <w:r w:rsidR="000B748D" w:rsidRPr="000B748D">
        <w:rPr>
          <w:rFonts w:ascii="Times New Roman" w:eastAsia="Times" w:hAnsi="Times New Roman"/>
          <w:strike/>
          <w:sz w:val="22"/>
          <w:szCs w:val="22"/>
          <w:lang w:val="es-ES"/>
        </w:rPr>
        <w:t>que implican una mayor complejidad en la certificación de docentes</w:t>
      </w:r>
      <w:r w:rsidR="000B748D">
        <w:rPr>
          <w:rFonts w:ascii="Times New Roman" w:eastAsia="Times" w:hAnsi="Times New Roman"/>
          <w:sz w:val="22"/>
          <w:szCs w:val="22"/>
          <w:lang w:val="es-ES"/>
        </w:rPr>
        <w:t xml:space="preserve">, </w:t>
      </w:r>
      <w:r w:rsidR="003C4C6B" w:rsidRPr="000B748D">
        <w:rPr>
          <w:rFonts w:ascii="Times New Roman" w:eastAsia="Times" w:hAnsi="Times New Roman"/>
          <w:b/>
          <w:i/>
          <w:sz w:val="22"/>
          <w:szCs w:val="22"/>
          <w:lang w:val="es-ES"/>
        </w:rPr>
        <w:t>por ejemplo</w:t>
      </w:r>
      <w:r w:rsidR="003C4C6B" w:rsidRPr="0005738C">
        <w:rPr>
          <w:rFonts w:ascii="Times New Roman" w:eastAsia="Times" w:hAnsi="Times New Roman"/>
          <w:sz w:val="22"/>
          <w:szCs w:val="22"/>
          <w:lang w:val="es-ES"/>
        </w:rPr>
        <w:t>, docentes que habl</w:t>
      </w:r>
      <w:r w:rsidR="000B748D">
        <w:rPr>
          <w:rFonts w:ascii="Times New Roman" w:eastAsia="Times" w:hAnsi="Times New Roman"/>
          <w:sz w:val="22"/>
          <w:szCs w:val="22"/>
          <w:lang w:val="es-ES"/>
        </w:rPr>
        <w:t>an lenguas indígenas</w:t>
      </w:r>
      <w:r w:rsidR="003C4C6B" w:rsidRPr="0005738C">
        <w:rPr>
          <w:rFonts w:ascii="Times New Roman" w:eastAsia="Times" w:hAnsi="Times New Roman"/>
          <w:sz w:val="22"/>
          <w:szCs w:val="22"/>
          <w:lang w:val="es-ES"/>
        </w:rPr>
        <w:t xml:space="preserve">, </w:t>
      </w:r>
      <w:r w:rsidR="000B748D">
        <w:rPr>
          <w:rFonts w:ascii="Times New Roman" w:eastAsia="Times" w:hAnsi="Times New Roman"/>
          <w:b/>
          <w:i/>
          <w:sz w:val="22"/>
          <w:szCs w:val="22"/>
          <w:lang w:val="es-ES"/>
        </w:rPr>
        <w:t>lo cual podría implicar</w:t>
      </w:r>
      <w:r w:rsidR="00C0087F" w:rsidRPr="000B748D">
        <w:rPr>
          <w:rFonts w:ascii="Times New Roman" w:eastAsia="Times" w:hAnsi="Times New Roman"/>
          <w:b/>
          <w:i/>
          <w:sz w:val="22"/>
          <w:szCs w:val="22"/>
          <w:lang w:val="es-ES"/>
        </w:rPr>
        <w:t xml:space="preserve"> una mayor complejidad en la certificación de docentes</w:t>
      </w:r>
      <w:r w:rsidR="003C4C6B" w:rsidRPr="0005738C">
        <w:rPr>
          <w:rFonts w:ascii="Times New Roman" w:eastAsia="Times" w:hAnsi="Times New Roman"/>
          <w:sz w:val="22"/>
          <w:szCs w:val="22"/>
          <w:lang w:val="es-ES"/>
        </w:rPr>
        <w:t>.</w:t>
      </w:r>
    </w:p>
    <w:p w14:paraId="17897D66" w14:textId="77777777" w:rsidR="000B748D" w:rsidRDefault="000B748D" w:rsidP="000B748D">
      <w:pPr>
        <w:pStyle w:val="CommentText"/>
        <w:rPr>
          <w:rFonts w:ascii="Times New Roman" w:eastAsia="Times" w:hAnsi="Times New Roman"/>
          <w:sz w:val="22"/>
          <w:szCs w:val="22"/>
          <w:lang w:val="es-ES"/>
        </w:rPr>
      </w:pPr>
    </w:p>
    <w:p w14:paraId="0795F349" w14:textId="42941C43" w:rsidR="003C4C6B" w:rsidRPr="000B748D" w:rsidRDefault="000B748D" w:rsidP="000B748D">
      <w:pPr>
        <w:pStyle w:val="NoSpacing"/>
        <w:shd w:val="clear" w:color="auto" w:fill="E7E6E6" w:themeFill="background2"/>
        <w:spacing w:line="360" w:lineRule="auto"/>
        <w:jc w:val="both"/>
        <w:rPr>
          <w:rFonts w:ascii="Times New Roman" w:hAnsi="Times New Roman"/>
          <w:lang w:val="es-ES"/>
        </w:rPr>
      </w:pPr>
      <w:r w:rsidRPr="000B748D">
        <w:rPr>
          <w:rFonts w:ascii="Times New Roman" w:hAnsi="Times New Roman"/>
          <w:lang w:val="es-ES"/>
        </w:rPr>
        <w:t>[</w:t>
      </w:r>
      <w:r w:rsidR="00B96B5A" w:rsidRPr="000B748D">
        <w:rPr>
          <w:rFonts w:ascii="Times New Roman" w:hAnsi="Times New Roman"/>
          <w:lang w:val="es-ES"/>
        </w:rPr>
        <w:t>USA 05/31/</w:t>
      </w:r>
      <w:r>
        <w:rPr>
          <w:rFonts w:ascii="Times New Roman" w:hAnsi="Times New Roman"/>
          <w:lang w:val="es-ES"/>
        </w:rPr>
        <w:t>20</w:t>
      </w:r>
      <w:r w:rsidR="00B96B5A" w:rsidRPr="000B748D">
        <w:rPr>
          <w:rFonts w:ascii="Times New Roman" w:hAnsi="Times New Roman"/>
          <w:lang w:val="es-ES"/>
        </w:rPr>
        <w:t>19</w:t>
      </w:r>
      <w:r>
        <w:rPr>
          <w:rFonts w:ascii="Times New Roman" w:hAnsi="Times New Roman"/>
          <w:lang w:val="es-ES"/>
        </w:rPr>
        <w:t>]</w:t>
      </w:r>
      <w:r w:rsidR="00B96B5A" w:rsidRPr="000B748D">
        <w:rPr>
          <w:rFonts w:ascii="Times New Roman" w:hAnsi="Times New Roman"/>
          <w:lang w:val="es-ES"/>
        </w:rPr>
        <w:t>: En algunos Estados Miembros de la OEA (como Estados Unidos y Canadá), las normas y los programas de estudios no competen al gobierno nacional.</w:t>
      </w:r>
    </w:p>
    <w:p w14:paraId="78D67C4C" w14:textId="77777777" w:rsidR="00B96B5A" w:rsidRDefault="00B96B5A" w:rsidP="00973D25">
      <w:pPr>
        <w:pStyle w:val="CommentText"/>
        <w:rPr>
          <w:rFonts w:ascii="Times New Roman" w:eastAsia="Times" w:hAnsi="Times New Roman"/>
          <w:strike/>
          <w:sz w:val="22"/>
          <w:szCs w:val="22"/>
          <w:lang w:val="es-ES"/>
        </w:rPr>
      </w:pPr>
    </w:p>
    <w:p w14:paraId="4D584718" w14:textId="77777777" w:rsidR="00D76EDB" w:rsidRDefault="00D76EDB" w:rsidP="00973D25">
      <w:pPr>
        <w:pStyle w:val="CommentText"/>
        <w:rPr>
          <w:rFonts w:ascii="Times New Roman" w:eastAsia="Times" w:hAnsi="Times New Roman"/>
          <w:sz w:val="22"/>
          <w:szCs w:val="22"/>
          <w:lang w:val="es-ES"/>
        </w:rPr>
      </w:pPr>
      <w:r>
        <w:rPr>
          <w:rFonts w:ascii="Times New Roman" w:eastAsia="Times" w:hAnsi="Times New Roman"/>
          <w:sz w:val="22"/>
          <w:szCs w:val="22"/>
          <w:lang w:val="es-ES"/>
        </w:rPr>
        <w:lastRenderedPageBreak/>
        <w:t xml:space="preserve">27. </w:t>
      </w:r>
      <w:r w:rsidRPr="00D76EDB">
        <w:rPr>
          <w:rFonts w:ascii="Times New Roman" w:eastAsia="Times" w:hAnsi="Times New Roman"/>
          <w:strike/>
          <w:color w:val="000000"/>
          <w:sz w:val="22"/>
          <w:szCs w:val="22"/>
          <w:lang w:val="es-ES"/>
        </w:rPr>
        <w:t>Desarrollar</w:t>
      </w:r>
      <w:r w:rsidRPr="00D76EDB">
        <w:rPr>
          <w:rFonts w:ascii="Times New Roman" w:eastAsia="Times" w:hAnsi="Times New Roman"/>
          <w:color w:val="000000"/>
          <w:sz w:val="22"/>
          <w:szCs w:val="22"/>
          <w:lang w:val="es-ES"/>
        </w:rPr>
        <w:t xml:space="preserve"> </w:t>
      </w:r>
      <w:r w:rsidR="00DB0569" w:rsidRPr="0005738C">
        <w:rPr>
          <w:rFonts w:ascii="Times New Roman" w:eastAsia="Times" w:hAnsi="Times New Roman"/>
          <w:b/>
          <w:i/>
          <w:color w:val="000000"/>
          <w:sz w:val="22"/>
          <w:szCs w:val="22"/>
          <w:lang w:val="es-ES"/>
        </w:rPr>
        <w:t>(USA 5-31-19 Facilitar la recopilación y difusión de información sobre</w:t>
      </w:r>
      <w:r>
        <w:rPr>
          <w:rFonts w:ascii="Times New Roman" w:eastAsia="Times" w:hAnsi="Times New Roman"/>
          <w:b/>
          <w:i/>
          <w:color w:val="000000"/>
          <w:sz w:val="22"/>
          <w:szCs w:val="22"/>
          <w:lang w:val="es-ES"/>
        </w:rPr>
        <w:t>)</w:t>
      </w:r>
      <w:r w:rsidR="001C391B" w:rsidRPr="0005738C">
        <w:rPr>
          <w:rFonts w:ascii="Times New Roman" w:eastAsia="Times" w:hAnsi="Times New Roman"/>
          <w:b/>
          <w:i/>
          <w:color w:val="000000"/>
          <w:sz w:val="22"/>
          <w:szCs w:val="22"/>
          <w:lang w:val="es-ES"/>
        </w:rPr>
        <w:t xml:space="preserve"> </w:t>
      </w:r>
      <w:r w:rsidR="001C391B" w:rsidRPr="00D76EDB">
        <w:rPr>
          <w:rFonts w:ascii="Times New Roman" w:eastAsia="Times" w:hAnsi="Times New Roman"/>
          <w:color w:val="000000"/>
          <w:sz w:val="22"/>
          <w:szCs w:val="22"/>
          <w:lang w:val="es-ES"/>
        </w:rPr>
        <w:t>programas de</w:t>
      </w:r>
      <w:r w:rsidR="001C391B" w:rsidRPr="00D76EDB">
        <w:rPr>
          <w:rFonts w:ascii="Times New Roman" w:eastAsia="Times" w:hAnsi="Times New Roman"/>
          <w:sz w:val="22"/>
          <w:szCs w:val="22"/>
          <w:lang w:val="es-ES"/>
        </w:rPr>
        <w:t xml:space="preserve"> </w:t>
      </w:r>
      <w:r w:rsidR="001C391B" w:rsidRPr="0005738C">
        <w:rPr>
          <w:rFonts w:ascii="Times New Roman" w:eastAsia="Times" w:hAnsi="Times New Roman"/>
          <w:sz w:val="22"/>
          <w:szCs w:val="22"/>
          <w:lang w:val="es-ES"/>
        </w:rPr>
        <w:t>certificación</w:t>
      </w:r>
      <w:r w:rsidR="00DB0569" w:rsidRPr="0005738C">
        <w:rPr>
          <w:rFonts w:ascii="Times New Roman" w:eastAsia="Times" w:hAnsi="Times New Roman"/>
          <w:sz w:val="22"/>
          <w:szCs w:val="22"/>
          <w:lang w:val="es-ES"/>
        </w:rPr>
        <w:t xml:space="preserve"> </w:t>
      </w:r>
      <w:r w:rsidR="001C391B" w:rsidRPr="0005738C">
        <w:rPr>
          <w:rFonts w:ascii="Times New Roman" w:eastAsia="Times" w:hAnsi="Times New Roman"/>
          <w:sz w:val="22"/>
          <w:szCs w:val="22"/>
          <w:lang w:val="es-ES"/>
        </w:rPr>
        <w:t>para educadores y cuidadores de educación de la primera</w:t>
      </w:r>
      <w:r w:rsidR="001C391B" w:rsidRPr="00D76EDB">
        <w:rPr>
          <w:rFonts w:ascii="Times New Roman" w:eastAsia="Times" w:hAnsi="Times New Roman"/>
          <w:sz w:val="22"/>
          <w:szCs w:val="22"/>
          <w:lang w:val="es-ES"/>
        </w:rPr>
        <w:t xml:space="preserve"> </w:t>
      </w:r>
      <w:r w:rsidR="001C391B" w:rsidRPr="00D76EDB">
        <w:rPr>
          <w:rFonts w:ascii="Times New Roman" w:eastAsia="Times" w:hAnsi="Times New Roman"/>
          <w:color w:val="000000"/>
          <w:sz w:val="22"/>
          <w:szCs w:val="22"/>
          <w:lang w:val="es-ES"/>
        </w:rPr>
        <w:t>infancia</w:t>
      </w:r>
      <w:r w:rsidR="00DB0569" w:rsidRPr="0005738C">
        <w:rPr>
          <w:rFonts w:ascii="Times New Roman" w:eastAsia="Times" w:hAnsi="Times New Roman"/>
          <w:b/>
          <w:i/>
          <w:color w:val="000000"/>
          <w:sz w:val="22"/>
          <w:szCs w:val="22"/>
          <w:lang w:val="es-ES"/>
        </w:rPr>
        <w:t xml:space="preserve"> </w:t>
      </w:r>
      <w:r w:rsidR="008127B3" w:rsidRPr="0005738C">
        <w:rPr>
          <w:rFonts w:ascii="Times New Roman" w:eastAsia="Times" w:hAnsi="Times New Roman"/>
          <w:b/>
          <w:i/>
          <w:strike/>
          <w:color w:val="000000"/>
          <w:sz w:val="22"/>
          <w:szCs w:val="22"/>
          <w:lang w:val="es-ES"/>
        </w:rPr>
        <w:t>basa</w:t>
      </w:r>
      <w:r w:rsidR="001C391B" w:rsidRPr="0005738C">
        <w:rPr>
          <w:rFonts w:ascii="Times New Roman" w:eastAsia="Times" w:hAnsi="Times New Roman"/>
          <w:b/>
          <w:i/>
          <w:strike/>
          <w:color w:val="000000"/>
          <w:sz w:val="22"/>
          <w:szCs w:val="22"/>
          <w:lang w:val="es-ES"/>
        </w:rPr>
        <w:t>dos en el desarrollo curricular progresivo y estándares de calidad</w:t>
      </w:r>
      <w:r w:rsidR="00DB0569" w:rsidRPr="0005738C">
        <w:rPr>
          <w:rFonts w:ascii="Times New Roman" w:eastAsia="Times" w:hAnsi="Times New Roman"/>
          <w:sz w:val="22"/>
          <w:szCs w:val="22"/>
          <w:lang w:val="es-ES"/>
        </w:rPr>
        <w:t xml:space="preserve">. </w:t>
      </w:r>
      <w:r w:rsidR="001C391B" w:rsidRPr="0005738C">
        <w:rPr>
          <w:rFonts w:ascii="Times New Roman" w:eastAsia="Times" w:hAnsi="Times New Roman"/>
          <w:sz w:val="22"/>
          <w:szCs w:val="22"/>
          <w:lang w:val="es-ES"/>
        </w:rPr>
        <w:t>La primera fase de esta actividad será la formulación de recomendaciones sobre esquemas de cursos estandarizados que</w:t>
      </w:r>
      <w:r w:rsidR="00DB0569" w:rsidRPr="0005738C">
        <w:rPr>
          <w:rFonts w:ascii="Times New Roman" w:eastAsia="Times" w:hAnsi="Times New Roman"/>
          <w:sz w:val="22"/>
          <w:szCs w:val="22"/>
          <w:lang w:val="es-ES"/>
        </w:rPr>
        <w:t xml:space="preserve"> </w:t>
      </w:r>
      <w:r w:rsidR="001C391B" w:rsidRPr="00D76EDB">
        <w:rPr>
          <w:rFonts w:ascii="Times New Roman" w:eastAsia="Times" w:hAnsi="Times New Roman"/>
          <w:strike/>
          <w:color w:val="000000"/>
          <w:sz w:val="22"/>
          <w:szCs w:val="22"/>
          <w:lang w:val="es-ES"/>
        </w:rPr>
        <w:t>guiarán</w:t>
      </w:r>
      <w:r w:rsidR="00DB0569" w:rsidRPr="0005738C">
        <w:rPr>
          <w:rFonts w:ascii="Times New Roman" w:eastAsia="Times" w:hAnsi="Times New Roman"/>
          <w:sz w:val="22"/>
          <w:szCs w:val="22"/>
          <w:lang w:val="es-ES"/>
        </w:rPr>
        <w:t xml:space="preserve"> </w:t>
      </w:r>
      <w:r w:rsidR="001C391B" w:rsidRPr="0005738C">
        <w:rPr>
          <w:rFonts w:ascii="Times New Roman" w:eastAsia="Times" w:hAnsi="Times New Roman"/>
          <w:b/>
          <w:i/>
          <w:sz w:val="22"/>
          <w:szCs w:val="22"/>
          <w:lang w:val="es-ES"/>
        </w:rPr>
        <w:t>puedan ayudar a guiar</w:t>
      </w:r>
      <w:r w:rsidR="001C391B" w:rsidRPr="0005738C">
        <w:rPr>
          <w:rFonts w:ascii="Times New Roman" w:eastAsia="Times" w:hAnsi="Times New Roman"/>
          <w:sz w:val="22"/>
          <w:szCs w:val="22"/>
          <w:lang w:val="es-ES"/>
        </w:rPr>
        <w:t xml:space="preserve"> a los Estados Miembros interesados en</w:t>
      </w:r>
      <w:r w:rsidR="00DB0569" w:rsidRPr="0005738C">
        <w:rPr>
          <w:rFonts w:ascii="Times New Roman" w:eastAsia="Times" w:hAnsi="Times New Roman"/>
          <w:sz w:val="22"/>
          <w:szCs w:val="22"/>
          <w:lang w:val="es-ES"/>
        </w:rPr>
        <w:t xml:space="preserve"> </w:t>
      </w:r>
      <w:r w:rsidR="001C391B" w:rsidRPr="0005738C">
        <w:rPr>
          <w:rFonts w:ascii="Times New Roman" w:eastAsia="Times" w:hAnsi="Times New Roman"/>
          <w:sz w:val="22"/>
          <w:szCs w:val="22"/>
          <w:lang w:val="es-ES"/>
        </w:rPr>
        <w:t>el diseño de los programas de certificación, de acue</w:t>
      </w:r>
      <w:r w:rsidR="00BD473F" w:rsidRPr="0005738C">
        <w:rPr>
          <w:rFonts w:ascii="Times New Roman" w:eastAsia="Times" w:hAnsi="Times New Roman"/>
          <w:sz w:val="22"/>
          <w:szCs w:val="22"/>
          <w:lang w:val="es-ES"/>
        </w:rPr>
        <w:t>r</w:t>
      </w:r>
      <w:r w:rsidR="001C391B" w:rsidRPr="0005738C">
        <w:rPr>
          <w:rFonts w:ascii="Times New Roman" w:eastAsia="Times" w:hAnsi="Times New Roman"/>
          <w:sz w:val="22"/>
          <w:szCs w:val="22"/>
          <w:lang w:val="es-ES"/>
        </w:rPr>
        <w:t>do con iniciativas de la OEA tales como la Red Interamericana de Educación Docente (RIED), el Portal Educativo de las Américas, el Programa de Becas y los socios externos tales como la UNESCO, UNICEF y la OPS, entre otros</w:t>
      </w:r>
      <w:r w:rsidR="00DB0569" w:rsidRPr="0005738C">
        <w:rPr>
          <w:rFonts w:ascii="Times New Roman" w:eastAsia="Times" w:hAnsi="Times New Roman"/>
          <w:sz w:val="22"/>
          <w:szCs w:val="22"/>
          <w:lang w:val="es-ES"/>
        </w:rPr>
        <w:t>.</w:t>
      </w:r>
      <w:r w:rsidR="00973D25" w:rsidRPr="0005738C">
        <w:rPr>
          <w:rFonts w:ascii="Times New Roman" w:eastAsia="Times" w:hAnsi="Times New Roman"/>
          <w:sz w:val="22"/>
          <w:szCs w:val="22"/>
          <w:lang w:val="es-ES"/>
        </w:rPr>
        <w:t xml:space="preserve"> </w:t>
      </w:r>
    </w:p>
    <w:p w14:paraId="1F92E9A1" w14:textId="77777777" w:rsidR="00D76EDB" w:rsidRDefault="00D76EDB" w:rsidP="00973D25">
      <w:pPr>
        <w:pStyle w:val="CommentText"/>
        <w:rPr>
          <w:rFonts w:ascii="Times New Roman" w:eastAsia="Times" w:hAnsi="Times New Roman"/>
          <w:sz w:val="22"/>
          <w:szCs w:val="22"/>
          <w:lang w:val="es-ES"/>
        </w:rPr>
      </w:pPr>
    </w:p>
    <w:p w14:paraId="33005B21" w14:textId="4A49907E" w:rsidR="00973D25" w:rsidRPr="00D76EDB" w:rsidRDefault="00D76EDB" w:rsidP="00D76EDB">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[USA: 05/31/2019]</w:t>
      </w:r>
      <w:r w:rsidR="00973D25" w:rsidRPr="00D76EDB">
        <w:rPr>
          <w:rFonts w:ascii="Times New Roman" w:hAnsi="Times New Roman"/>
          <w:lang w:val="es-ES"/>
        </w:rPr>
        <w:t xml:space="preserve">: En algunos Estados Miembros (como Estados Unidos y Canadá), las normas y los programas de estudios se elaboran en el ámbito </w:t>
      </w:r>
      <w:proofErr w:type="spellStart"/>
      <w:r w:rsidR="00973D25" w:rsidRPr="00D76EDB">
        <w:rPr>
          <w:rFonts w:ascii="Times New Roman" w:hAnsi="Times New Roman"/>
          <w:lang w:val="es-ES"/>
        </w:rPr>
        <w:t>subnacional</w:t>
      </w:r>
      <w:proofErr w:type="spellEnd"/>
      <w:r w:rsidR="00973D25" w:rsidRPr="00D76EDB">
        <w:rPr>
          <w:rFonts w:ascii="Times New Roman" w:hAnsi="Times New Roman"/>
          <w:lang w:val="es-ES"/>
        </w:rPr>
        <w:t xml:space="preserve"> y no en el ámbito </w:t>
      </w:r>
      <w:r>
        <w:rPr>
          <w:rFonts w:ascii="Times New Roman" w:hAnsi="Times New Roman"/>
          <w:lang w:val="es-ES"/>
        </w:rPr>
        <w:t>del gobierno federal o nacional.</w:t>
      </w:r>
    </w:p>
    <w:p w14:paraId="69EAB6D8" w14:textId="77777777" w:rsidR="00065020" w:rsidRPr="0005738C" w:rsidRDefault="00065020" w:rsidP="00AC5AB6">
      <w:pPr>
        <w:pStyle w:val="NoSpacing"/>
        <w:tabs>
          <w:tab w:val="left" w:pos="1080"/>
        </w:tabs>
        <w:spacing w:line="360" w:lineRule="auto"/>
        <w:jc w:val="both"/>
        <w:rPr>
          <w:rFonts w:ascii="Times New Roman" w:eastAsia="Times" w:hAnsi="Times New Roman"/>
          <w:lang w:val="es-ES"/>
        </w:rPr>
      </w:pPr>
    </w:p>
    <w:p w14:paraId="0CDC7EF1" w14:textId="77777777" w:rsidR="00FA5C20" w:rsidRDefault="00FA5C20" w:rsidP="00C77457">
      <w:pPr>
        <w:pStyle w:val="CommentText"/>
        <w:rPr>
          <w:rFonts w:ascii="Times New Roman" w:eastAsia="Times" w:hAnsi="Times New Roman"/>
          <w:b/>
          <w:i/>
          <w:color w:val="000000"/>
          <w:sz w:val="22"/>
          <w:szCs w:val="22"/>
          <w:lang w:val="es-ES"/>
        </w:rPr>
      </w:pPr>
      <w:r w:rsidRPr="0005738C">
        <w:rPr>
          <w:rFonts w:ascii="Times New Roman" w:eastAsia="Times" w:hAnsi="Times New Roman"/>
          <w:b/>
          <w:i/>
          <w:sz w:val="22"/>
          <w:szCs w:val="22"/>
          <w:lang w:val="es-ES"/>
        </w:rPr>
        <w:t>(ARG 27/05/2019</w:t>
      </w:r>
      <w:r>
        <w:rPr>
          <w:rFonts w:ascii="Times New Roman" w:eastAsia="Times" w:hAnsi="Times New Roman"/>
          <w:b/>
          <w:i/>
          <w:sz w:val="22"/>
          <w:szCs w:val="22"/>
          <w:lang w:val="es-ES"/>
        </w:rPr>
        <w:t xml:space="preserve">) </w:t>
      </w:r>
      <w:r w:rsidR="001C391B" w:rsidRPr="0005738C">
        <w:rPr>
          <w:rFonts w:ascii="Times New Roman" w:eastAsia="Times" w:hAnsi="Times New Roman"/>
          <w:b/>
          <w:i/>
          <w:color w:val="000000"/>
          <w:sz w:val="22"/>
          <w:szCs w:val="22"/>
          <w:lang w:val="es-ES"/>
        </w:rPr>
        <w:t xml:space="preserve">COOPERACIÓN Y ALIANZAS INTERNACIONALES </w:t>
      </w:r>
    </w:p>
    <w:p w14:paraId="3066651D" w14:textId="7AAF82E6" w:rsidR="00C77457" w:rsidRPr="0005738C" w:rsidRDefault="00FA5C20" w:rsidP="00FA5C20">
      <w:pPr>
        <w:pStyle w:val="NoSpacing"/>
        <w:shd w:val="clear" w:color="auto" w:fill="E7E6E6" w:themeFill="background2"/>
        <w:spacing w:line="360" w:lineRule="auto"/>
        <w:jc w:val="both"/>
        <w:rPr>
          <w:rFonts w:ascii="Times New Roman" w:hAnsi="Times New Roman"/>
          <w:lang w:val="es-ES"/>
        </w:rPr>
      </w:pPr>
      <w:r w:rsidRPr="00FA5C20">
        <w:rPr>
          <w:rFonts w:ascii="Times New Roman" w:hAnsi="Times New Roman"/>
          <w:lang w:val="es-ES"/>
        </w:rPr>
        <w:t>[</w:t>
      </w:r>
      <w:r w:rsidR="001C391B" w:rsidRPr="00FA5C20">
        <w:rPr>
          <w:rFonts w:ascii="Times New Roman" w:hAnsi="Times New Roman"/>
          <w:lang w:val="es-ES"/>
        </w:rPr>
        <w:t>ARG 27/05/2019</w:t>
      </w:r>
      <w:r w:rsidRPr="00FA5C20">
        <w:rPr>
          <w:rFonts w:ascii="Times New Roman" w:hAnsi="Times New Roman"/>
          <w:lang w:val="es-ES"/>
        </w:rPr>
        <w:t>]:</w:t>
      </w:r>
      <w:r w:rsidR="00C77457" w:rsidRPr="00FA5C20">
        <w:rPr>
          <w:rFonts w:ascii="Times New Roman" w:hAnsi="Times New Roman"/>
          <w:lang w:val="es-ES"/>
        </w:rPr>
        <w:t xml:space="preserve"> Se propone subdividir los párrafos en diferentes actores de la cooperación: Estados Miembros, Organismos Internacionales, otros.</w:t>
      </w:r>
      <w:r>
        <w:rPr>
          <w:rFonts w:ascii="Times New Roman" w:hAnsi="Times New Roman"/>
          <w:lang w:val="es-ES"/>
        </w:rPr>
        <w:t xml:space="preserve"> </w:t>
      </w:r>
      <w:r w:rsidR="008C180B" w:rsidRPr="00FA5C20">
        <w:rPr>
          <w:rFonts w:ascii="Times New Roman" w:hAnsi="Times New Roman"/>
          <w:lang w:val="es-ES"/>
        </w:rPr>
        <w:t>Argentina va a proveer un párrafo inicial</w:t>
      </w:r>
      <w:r>
        <w:rPr>
          <w:rFonts w:ascii="Times New Roman" w:hAnsi="Times New Roman"/>
          <w:lang w:val="es-ES"/>
        </w:rPr>
        <w:t>.</w:t>
      </w:r>
      <w:r w:rsidR="008C180B" w:rsidRPr="00FA5C20">
        <w:rPr>
          <w:rFonts w:ascii="Times New Roman" w:hAnsi="Times New Roman"/>
          <w:lang w:val="es-ES"/>
        </w:rPr>
        <w:t xml:space="preserve"> </w:t>
      </w:r>
    </w:p>
    <w:p w14:paraId="78036BE8" w14:textId="77777777" w:rsidR="001C391B" w:rsidRPr="0005738C" w:rsidRDefault="001C391B" w:rsidP="001C391B">
      <w:pPr>
        <w:pStyle w:val="NoSpacing"/>
        <w:tabs>
          <w:tab w:val="left" w:pos="1080"/>
        </w:tabs>
        <w:spacing w:line="360" w:lineRule="auto"/>
        <w:jc w:val="both"/>
        <w:rPr>
          <w:rFonts w:ascii="Times New Roman" w:eastAsia="Times" w:hAnsi="Times New Roman"/>
          <w:b/>
          <w:i/>
          <w:color w:val="000000"/>
          <w:lang w:val="es-ES"/>
        </w:rPr>
      </w:pPr>
    </w:p>
    <w:p w14:paraId="364F9A45" w14:textId="4E6EB607" w:rsidR="001C391B" w:rsidRPr="00FA5C20" w:rsidRDefault="001C391B" w:rsidP="001C391B">
      <w:pPr>
        <w:pStyle w:val="NoSpacing"/>
        <w:tabs>
          <w:tab w:val="left" w:pos="1080"/>
        </w:tabs>
        <w:spacing w:line="360" w:lineRule="auto"/>
        <w:jc w:val="both"/>
        <w:rPr>
          <w:rFonts w:ascii="Times New Roman" w:eastAsia="Times" w:hAnsi="Times New Roman"/>
          <w:b/>
          <w:i/>
          <w:color w:val="000000"/>
          <w:lang w:val="es-ES"/>
        </w:rPr>
      </w:pPr>
      <w:r w:rsidRPr="00FA5C20">
        <w:rPr>
          <w:rFonts w:ascii="Times New Roman" w:eastAsia="Times" w:hAnsi="Times New Roman"/>
          <w:b/>
          <w:i/>
          <w:color w:val="000000"/>
          <w:lang w:val="es-ES"/>
        </w:rPr>
        <w:t>NN.</w:t>
      </w:r>
      <w:r w:rsidR="00FA5C20">
        <w:rPr>
          <w:rFonts w:ascii="Times New Roman" w:eastAsia="Times" w:hAnsi="Times New Roman"/>
          <w:b/>
          <w:i/>
          <w:color w:val="000000"/>
          <w:lang w:val="es-ES"/>
        </w:rPr>
        <w:t xml:space="preserve"> 28</w:t>
      </w:r>
      <w:r w:rsidRPr="00FA5C20">
        <w:rPr>
          <w:rFonts w:ascii="Times New Roman" w:eastAsia="Times" w:hAnsi="Times New Roman"/>
          <w:b/>
          <w:i/>
          <w:color w:val="000000"/>
          <w:lang w:val="es-ES"/>
        </w:rPr>
        <w:t xml:space="preserve"> </w:t>
      </w:r>
      <w:r w:rsidR="00FD5A29" w:rsidRPr="00FD5A29">
        <w:rPr>
          <w:rFonts w:ascii="Times New Roman" w:eastAsia="Times" w:hAnsi="Times New Roman"/>
          <w:b/>
          <w:i/>
          <w:color w:val="000000"/>
          <w:lang w:val="es-ES"/>
        </w:rPr>
        <w:t>(CECC 17/06/2019)</w:t>
      </w:r>
      <w:r w:rsidR="00FD5A29" w:rsidRPr="00FD5A29">
        <w:rPr>
          <w:lang w:val="es-MX"/>
        </w:rPr>
        <w:t xml:space="preserve"> </w:t>
      </w:r>
      <w:r w:rsidR="00FD5A29" w:rsidRPr="00FD5A29">
        <w:rPr>
          <w:rFonts w:ascii="Times New Roman" w:eastAsia="Times" w:hAnsi="Times New Roman"/>
          <w:b/>
          <w:i/>
          <w:color w:val="000000"/>
          <w:lang w:val="es-ES"/>
        </w:rPr>
        <w:t>Fortalecer las capacidades de los Ministerios de Educación para que ejerzan la rectoría sobre las propuestas pedagógicas para la educación inicial, formuladas para su aplicación en cada una de las distintas modalidades de prestación de los servicios de desarrollo infantil temprano qu</w:t>
      </w:r>
      <w:r w:rsidR="00FD5A29">
        <w:rPr>
          <w:rFonts w:ascii="Times New Roman" w:eastAsia="Times" w:hAnsi="Times New Roman"/>
          <w:b/>
          <w:i/>
          <w:color w:val="000000"/>
          <w:lang w:val="es-ES"/>
        </w:rPr>
        <w:t>e realizan los países.</w:t>
      </w:r>
      <w:r w:rsidR="00FD5A29" w:rsidRPr="00FD5A29">
        <w:rPr>
          <w:rFonts w:ascii="Times New Roman" w:eastAsia="Times" w:hAnsi="Times New Roman"/>
          <w:b/>
          <w:i/>
          <w:color w:val="000000"/>
          <w:lang w:val="es-ES"/>
        </w:rPr>
        <w:t xml:space="preserve"> </w:t>
      </w:r>
      <w:r w:rsidRPr="00FD5A29">
        <w:rPr>
          <w:rFonts w:ascii="Times New Roman" w:eastAsia="Times" w:hAnsi="Times New Roman"/>
          <w:b/>
          <w:i/>
          <w:strike/>
          <w:color w:val="000000"/>
          <w:lang w:val="es-ES"/>
        </w:rPr>
        <w:t>Respaldar el proyecto de los ocho países de la región SICA que se han propuesto fortalecer las capacidades de sus Ministerios de Educación para ejercer la rectoría de las propuestas de educación inicial, en cada una de las distintas modalidades de prestación de los servicios de desarrollo infantil temprano. Estos ocho países cuentan con una Hoja de Ruta Regional y una guía acordada: “El Ministerio de Educación y la Educación Inicial. Insumos para la rectoría de las propuestas pedagógicas”. La Coordinación Educativa y Cultural Centroamericana (CECC) pone a disposición del resto de países de la región este instrumento ya existente.</w:t>
      </w:r>
    </w:p>
    <w:p w14:paraId="61B79F0F" w14:textId="3E14B19D" w:rsidR="008C180B" w:rsidRDefault="008C180B" w:rsidP="001C391B">
      <w:pPr>
        <w:pStyle w:val="NoSpacing"/>
        <w:tabs>
          <w:tab w:val="left" w:pos="1080"/>
        </w:tabs>
        <w:spacing w:line="360" w:lineRule="auto"/>
        <w:jc w:val="both"/>
        <w:rPr>
          <w:rFonts w:ascii="Times New Roman" w:eastAsia="Times" w:hAnsi="Times New Roman"/>
          <w:b/>
          <w:i/>
          <w:strike/>
          <w:color w:val="000000"/>
          <w:lang w:val="es-ES"/>
        </w:rPr>
      </w:pPr>
    </w:p>
    <w:p w14:paraId="7E888A08" w14:textId="77777777" w:rsidR="00FA5C20" w:rsidRPr="00633DB2" w:rsidRDefault="00FA5C20" w:rsidP="00FA5C20">
      <w:pPr>
        <w:pStyle w:val="NoSpacing"/>
        <w:shd w:val="clear" w:color="auto" w:fill="E7E6E6" w:themeFill="background2"/>
        <w:spacing w:line="360" w:lineRule="auto"/>
        <w:jc w:val="both"/>
        <w:rPr>
          <w:rFonts w:ascii="Times New Roman" w:hAnsi="Times New Roman"/>
          <w:lang w:val="es-ES"/>
        </w:rPr>
      </w:pPr>
      <w:r>
        <w:rPr>
          <w:rFonts w:ascii="Times New Roman" w:hAnsi="Times New Roman"/>
          <w:lang w:val="es-ES"/>
        </w:rPr>
        <w:t>[</w:t>
      </w:r>
      <w:r w:rsidRPr="00633DB2">
        <w:rPr>
          <w:rFonts w:ascii="Times New Roman" w:hAnsi="Times New Roman"/>
          <w:lang w:val="es-ES"/>
        </w:rPr>
        <w:t>GT 06/15/19</w:t>
      </w:r>
      <w:r>
        <w:rPr>
          <w:rFonts w:ascii="Times New Roman" w:hAnsi="Times New Roman"/>
          <w:lang w:val="es-ES"/>
        </w:rPr>
        <w:t>]: S</w:t>
      </w:r>
      <w:r w:rsidRPr="00633DB2">
        <w:rPr>
          <w:rFonts w:ascii="Times New Roman" w:hAnsi="Times New Roman"/>
          <w:lang w:val="es-ES"/>
        </w:rPr>
        <w:t>e propone eliminar ya que la problemática es muy local. Caso contrario of</w:t>
      </w:r>
      <w:r>
        <w:rPr>
          <w:rFonts w:ascii="Times New Roman" w:hAnsi="Times New Roman"/>
          <w:lang w:val="es-ES"/>
        </w:rPr>
        <w:t>recer otro lenguaje alternativo.</w:t>
      </w:r>
    </w:p>
    <w:p w14:paraId="3AEEB5D1" w14:textId="180A1398" w:rsidR="00FA5C20" w:rsidRDefault="00FA5C20" w:rsidP="001C391B">
      <w:pPr>
        <w:pStyle w:val="NoSpacing"/>
        <w:tabs>
          <w:tab w:val="left" w:pos="1080"/>
        </w:tabs>
        <w:spacing w:line="360" w:lineRule="auto"/>
        <w:jc w:val="both"/>
        <w:rPr>
          <w:rFonts w:ascii="Times New Roman" w:eastAsia="Times" w:hAnsi="Times New Roman"/>
          <w:b/>
          <w:i/>
          <w:strike/>
          <w:color w:val="000000"/>
          <w:lang w:val="es-ES"/>
        </w:rPr>
      </w:pPr>
    </w:p>
    <w:p w14:paraId="559E6F55" w14:textId="01E3F5A7" w:rsidR="00FA5C20" w:rsidRDefault="00FA5C20" w:rsidP="001C391B">
      <w:pPr>
        <w:pStyle w:val="NoSpacing"/>
        <w:tabs>
          <w:tab w:val="left" w:pos="1080"/>
        </w:tabs>
        <w:spacing w:line="360" w:lineRule="auto"/>
        <w:jc w:val="both"/>
        <w:rPr>
          <w:rFonts w:ascii="Times New Roman" w:eastAsia="Times" w:hAnsi="Times New Roman"/>
          <w:b/>
          <w:i/>
          <w:strike/>
          <w:color w:val="000000"/>
          <w:lang w:val="es-ES"/>
        </w:rPr>
      </w:pPr>
    </w:p>
    <w:p w14:paraId="2153AA49" w14:textId="0EDEFED5" w:rsidR="00FA5C20" w:rsidRDefault="00FA5C20" w:rsidP="001C391B">
      <w:pPr>
        <w:pStyle w:val="NoSpacing"/>
        <w:tabs>
          <w:tab w:val="left" w:pos="1080"/>
        </w:tabs>
        <w:spacing w:line="360" w:lineRule="auto"/>
        <w:jc w:val="both"/>
        <w:rPr>
          <w:rFonts w:ascii="Times New Roman" w:eastAsia="Times" w:hAnsi="Times New Roman"/>
          <w:b/>
          <w:i/>
          <w:strike/>
          <w:color w:val="000000"/>
          <w:lang w:val="es-ES"/>
        </w:rPr>
      </w:pPr>
    </w:p>
    <w:p w14:paraId="2FBD94AF" w14:textId="3305F094" w:rsidR="001C391B" w:rsidRPr="0005738C" w:rsidRDefault="00FA5C20" w:rsidP="00FA5C20">
      <w:pPr>
        <w:pStyle w:val="NoSpacing"/>
        <w:tabs>
          <w:tab w:val="left" w:pos="720"/>
          <w:tab w:val="left" w:pos="1440"/>
        </w:tabs>
        <w:spacing w:line="360" w:lineRule="auto"/>
        <w:jc w:val="both"/>
        <w:rPr>
          <w:rFonts w:ascii="Times New Roman" w:eastAsia="Times" w:hAnsi="Times New Roman"/>
          <w:lang w:val="es-ES"/>
        </w:rPr>
      </w:pPr>
      <w:r>
        <w:rPr>
          <w:rFonts w:ascii="Times New Roman" w:eastAsia="Times" w:hAnsi="Times New Roman"/>
          <w:lang w:val="es-ES"/>
        </w:rPr>
        <w:lastRenderedPageBreak/>
        <w:t xml:space="preserve">29. </w:t>
      </w:r>
      <w:r w:rsidR="001C391B" w:rsidRPr="0005738C">
        <w:rPr>
          <w:rFonts w:ascii="Times New Roman" w:eastAsia="Times" w:hAnsi="Times New Roman"/>
          <w:lang w:val="es-ES"/>
        </w:rPr>
        <w:t xml:space="preserve">Acordamos incluir en nuestro trabajo, como </w:t>
      </w:r>
      <w:r w:rsidR="001C391B" w:rsidRPr="0005738C">
        <w:rPr>
          <w:rFonts w:ascii="Times New Roman" w:eastAsia="Times" w:hAnsi="Times New Roman"/>
          <w:b/>
          <w:i/>
          <w:lang w:val="es-ES"/>
        </w:rPr>
        <w:t xml:space="preserve">(CAN-30-4-2019 </w:t>
      </w:r>
      <w:r w:rsidR="001C391B" w:rsidRPr="0005738C">
        <w:rPr>
          <w:rFonts w:ascii="Times New Roman" w:eastAsia="Times" w:hAnsi="Times New Roman"/>
          <w:b/>
          <w:i/>
          <w:strike/>
          <w:lang w:val="es-ES"/>
        </w:rPr>
        <w:t>Acordamos incluir en nuestro trabajo, como</w:t>
      </w:r>
      <w:r w:rsidR="001C391B" w:rsidRPr="0005738C">
        <w:rPr>
          <w:rFonts w:ascii="Times New Roman" w:eastAsia="Times" w:hAnsi="Times New Roman"/>
          <w:b/>
          <w:i/>
          <w:lang w:val="es-ES"/>
        </w:rPr>
        <w:t xml:space="preserve">) </w:t>
      </w:r>
      <w:r w:rsidR="001C391B" w:rsidRPr="0005738C">
        <w:rPr>
          <w:rFonts w:ascii="Times New Roman" w:eastAsia="Times" w:hAnsi="Times New Roman"/>
          <w:lang w:val="es-ES"/>
        </w:rPr>
        <w:t xml:space="preserve">acciones transversales </w:t>
      </w:r>
      <w:r w:rsidR="001C391B" w:rsidRPr="0005738C">
        <w:rPr>
          <w:rFonts w:ascii="Times New Roman" w:eastAsia="Times" w:hAnsi="Times New Roman"/>
          <w:b/>
          <w:i/>
          <w:lang w:val="es-ES"/>
        </w:rPr>
        <w:t>(CAN – 30-4-2019 de este plan de acción</w:t>
      </w:r>
      <w:r w:rsidR="001C391B" w:rsidRPr="0005738C">
        <w:rPr>
          <w:rFonts w:ascii="Times New Roman" w:eastAsia="Times" w:hAnsi="Times New Roman"/>
          <w:lang w:val="es-ES"/>
        </w:rPr>
        <w:t>), la construcción de alianzas sostenibles, la movilización de recursos y el fortalecimiento de la cooperación hemisférica, a través de la Agenda Educativa Interamericana para mejorar la coordinación y fortalecer eficazmente el diálogo, la interconexión y la colaboración con otras instituciones y mecanismos regionales, subregionales e internacionales, tales como UNICEF, UNESCO, OPS, PNUD, SEGIB y CEPAL, con organismos subregionales tales como CECC-SICA, CARICOM, OECO, la Alianza del Pacífico y MERCOSUR, y con instituciones financieras para el desarrollo en la región, tales como el BM, el BID, la CAF, el BDC, el BCIE, a fin de reconocer elementos para crear un mecanismo de financiamiento regional que respalde la implementación de la Agenda Educativa Interamericana como instrumento hemisférico para llevar a cabo el ODS4 de la Agenda 2030, en colaboración con el sector privado y el sector académico.</w:t>
      </w:r>
    </w:p>
    <w:p w14:paraId="16FDC416" w14:textId="77777777" w:rsidR="00ED7BAD" w:rsidRPr="0005738C" w:rsidRDefault="00ED7BAD" w:rsidP="00AC5AB6">
      <w:pPr>
        <w:pStyle w:val="NoSpacing"/>
        <w:tabs>
          <w:tab w:val="left" w:pos="720"/>
          <w:tab w:val="left" w:pos="1440"/>
        </w:tabs>
        <w:spacing w:line="360" w:lineRule="auto"/>
        <w:ind w:firstLine="720"/>
        <w:jc w:val="both"/>
        <w:rPr>
          <w:rFonts w:ascii="Times New Roman" w:eastAsia="Times" w:hAnsi="Times New Roman"/>
          <w:lang w:val="es-ES"/>
        </w:rPr>
      </w:pPr>
    </w:p>
    <w:p w14:paraId="4AE26C5B" w14:textId="55CF8E0A" w:rsidR="008F0006" w:rsidRPr="0005738C" w:rsidRDefault="00FA5C20" w:rsidP="00FA5C20">
      <w:pPr>
        <w:pStyle w:val="NoSpacing"/>
        <w:tabs>
          <w:tab w:val="left" w:pos="720"/>
          <w:tab w:val="left" w:pos="1440"/>
        </w:tabs>
        <w:spacing w:line="360" w:lineRule="auto"/>
        <w:jc w:val="both"/>
        <w:rPr>
          <w:rFonts w:ascii="Times New Roman" w:eastAsia="Times" w:hAnsi="Times New Roman"/>
          <w:lang w:val="es-ES"/>
        </w:rPr>
      </w:pPr>
      <w:r>
        <w:rPr>
          <w:rFonts w:ascii="Times New Roman" w:eastAsia="Times" w:hAnsi="Times New Roman"/>
          <w:lang w:val="es-ES"/>
        </w:rPr>
        <w:t xml:space="preserve">30. </w:t>
      </w:r>
      <w:r w:rsidR="008F0006" w:rsidRPr="0005738C">
        <w:rPr>
          <w:rFonts w:ascii="Times New Roman" w:eastAsia="Times" w:hAnsi="Times New Roman"/>
          <w:lang w:val="es-ES"/>
        </w:rPr>
        <w:t>Nos comprometemos a fortalecer</w:t>
      </w:r>
      <w:r w:rsidR="00CA124D" w:rsidRPr="0005738C">
        <w:rPr>
          <w:rFonts w:ascii="Times New Roman" w:eastAsia="Times" w:hAnsi="Times New Roman"/>
          <w:lang w:val="es-ES"/>
        </w:rPr>
        <w:t xml:space="preserve"> </w:t>
      </w:r>
      <w:r w:rsidR="00DB219F" w:rsidRPr="0005738C">
        <w:rPr>
          <w:rFonts w:ascii="Times New Roman" w:eastAsia="Times" w:hAnsi="Times New Roman"/>
          <w:b/>
          <w:i/>
          <w:lang w:val="es-ES"/>
        </w:rPr>
        <w:t xml:space="preserve">(CAN 30-4-2019 </w:t>
      </w:r>
      <w:r w:rsidR="00DB219F" w:rsidRPr="0005738C">
        <w:rPr>
          <w:rFonts w:ascii="Times New Roman" w:eastAsia="Times" w:hAnsi="Times New Roman"/>
          <w:b/>
          <w:i/>
          <w:strike/>
          <w:lang w:val="es-ES"/>
        </w:rPr>
        <w:t>Nos comprometemos a fortalecer</w:t>
      </w:r>
      <w:r w:rsidR="00DB219F" w:rsidRPr="0005738C">
        <w:rPr>
          <w:rFonts w:ascii="Times New Roman" w:eastAsia="Times" w:hAnsi="Times New Roman"/>
          <w:b/>
          <w:i/>
          <w:lang w:val="es-ES"/>
        </w:rPr>
        <w:t xml:space="preserve"> )</w:t>
      </w:r>
      <w:r w:rsidR="00DB219F" w:rsidRPr="0005738C">
        <w:rPr>
          <w:rFonts w:ascii="Times New Roman" w:eastAsia="Times" w:hAnsi="Times New Roman"/>
          <w:lang w:val="es-ES"/>
        </w:rPr>
        <w:t xml:space="preserve"> </w:t>
      </w:r>
      <w:r w:rsidR="00CA124D" w:rsidRPr="0005738C">
        <w:rPr>
          <w:rFonts w:ascii="Times New Roman" w:eastAsia="Times" w:hAnsi="Times New Roman"/>
          <w:lang w:val="es-ES"/>
        </w:rPr>
        <w:t xml:space="preserve">la Comisión Interamericana de Educación y a </w:t>
      </w:r>
      <w:r w:rsidR="008127B3" w:rsidRPr="0005738C">
        <w:rPr>
          <w:rFonts w:ascii="Times New Roman" w:eastAsia="Times" w:hAnsi="Times New Roman"/>
          <w:strike/>
          <w:lang w:val="es-ES"/>
        </w:rPr>
        <w:t>dotarla de los recursos adecuados</w:t>
      </w:r>
      <w:r w:rsidR="00CA124D" w:rsidRPr="0005738C">
        <w:rPr>
          <w:rFonts w:ascii="Times New Roman" w:eastAsia="Times" w:hAnsi="Times New Roman"/>
          <w:lang w:val="es-ES"/>
        </w:rPr>
        <w:t>,</w:t>
      </w:r>
      <w:r w:rsidR="00DB219F" w:rsidRPr="0005738C">
        <w:rPr>
          <w:rFonts w:ascii="Times New Roman" w:eastAsia="Times" w:hAnsi="Times New Roman"/>
          <w:lang w:val="es-ES"/>
        </w:rPr>
        <w:t xml:space="preserve"> (</w:t>
      </w:r>
      <w:r w:rsidR="00DB219F" w:rsidRPr="0005738C">
        <w:rPr>
          <w:rFonts w:ascii="Times New Roman" w:eastAsia="Times" w:hAnsi="Times New Roman"/>
          <w:b/>
          <w:i/>
          <w:lang w:val="es-ES"/>
        </w:rPr>
        <w:t xml:space="preserve">CAN – 30-4-2019 </w:t>
      </w:r>
      <w:r w:rsidR="00DB219F" w:rsidRPr="0005738C">
        <w:rPr>
          <w:rFonts w:ascii="Times New Roman" w:eastAsia="Times" w:hAnsi="Times New Roman"/>
          <w:b/>
          <w:i/>
          <w:strike/>
          <w:lang w:val="es-ES"/>
        </w:rPr>
        <w:t>y a dotarla de los recursos adecuados</w:t>
      </w:r>
      <w:r w:rsidR="00DB219F" w:rsidRPr="0005738C">
        <w:rPr>
          <w:rFonts w:ascii="Times New Roman" w:eastAsia="Times" w:hAnsi="Times New Roman"/>
          <w:b/>
          <w:i/>
          <w:lang w:val="es-ES"/>
        </w:rPr>
        <w:t xml:space="preserve"> continuar</w:t>
      </w:r>
      <w:r w:rsidR="003D60D2" w:rsidRPr="0005738C">
        <w:rPr>
          <w:rFonts w:ascii="Times New Roman" w:eastAsia="Times" w:hAnsi="Times New Roman"/>
          <w:b/>
          <w:i/>
          <w:lang w:val="es-ES"/>
        </w:rPr>
        <w:t>á</w:t>
      </w:r>
      <w:r w:rsidR="00DB219F" w:rsidRPr="0005738C">
        <w:rPr>
          <w:rFonts w:ascii="Times New Roman" w:eastAsia="Times" w:hAnsi="Times New Roman"/>
          <w:b/>
          <w:i/>
          <w:lang w:val="es-ES"/>
        </w:rPr>
        <w:t xml:space="preserve">) </w:t>
      </w:r>
      <w:r w:rsidR="007533F8" w:rsidRPr="0005738C">
        <w:rPr>
          <w:rFonts w:ascii="Times New Roman" w:eastAsia="Times" w:hAnsi="Times New Roman"/>
          <w:b/>
          <w:i/>
          <w:lang w:val="es-ES"/>
        </w:rPr>
        <w:t xml:space="preserve">[COL 05/30/19 y a participar activamente en sus Iniciativas] </w:t>
      </w:r>
      <w:r w:rsidR="00CA124D" w:rsidRPr="0005738C">
        <w:rPr>
          <w:rFonts w:ascii="Times New Roman" w:eastAsia="Times" w:hAnsi="Times New Roman"/>
          <w:lang w:val="es-ES"/>
        </w:rPr>
        <w:t xml:space="preserve">como </w:t>
      </w:r>
      <w:r w:rsidR="00F40362" w:rsidRPr="0005738C">
        <w:rPr>
          <w:rFonts w:ascii="Times New Roman" w:eastAsia="Times" w:hAnsi="Times New Roman"/>
          <w:lang w:val="es-ES"/>
        </w:rPr>
        <w:t xml:space="preserve">el </w:t>
      </w:r>
      <w:r w:rsidR="00CA124D" w:rsidRPr="0005738C">
        <w:rPr>
          <w:rFonts w:ascii="Times New Roman" w:eastAsia="Times" w:hAnsi="Times New Roman"/>
          <w:lang w:val="es-ES"/>
        </w:rPr>
        <w:t xml:space="preserve">mecanismo permanente </w:t>
      </w:r>
      <w:r w:rsidR="00F40362" w:rsidRPr="0005738C">
        <w:rPr>
          <w:rFonts w:ascii="Times New Roman" w:eastAsia="Times" w:hAnsi="Times New Roman"/>
          <w:lang w:val="es-ES"/>
        </w:rPr>
        <w:t>encargado</w:t>
      </w:r>
      <w:r w:rsidR="00CA124D" w:rsidRPr="0005738C">
        <w:rPr>
          <w:rFonts w:ascii="Times New Roman" w:eastAsia="Times" w:hAnsi="Times New Roman"/>
          <w:lang w:val="es-ES"/>
        </w:rPr>
        <w:t xml:space="preserve"> del diálogo ministerial</w:t>
      </w:r>
      <w:r w:rsidR="00026843" w:rsidRPr="0005738C">
        <w:rPr>
          <w:rFonts w:ascii="Times New Roman" w:eastAsia="Times" w:hAnsi="Times New Roman"/>
          <w:lang w:val="es-ES"/>
        </w:rPr>
        <w:t xml:space="preserve"> para la formulación y </w:t>
      </w:r>
      <w:r w:rsidR="000D7C00" w:rsidRPr="0005738C">
        <w:rPr>
          <w:rFonts w:ascii="Times New Roman" w:eastAsia="Times" w:hAnsi="Times New Roman"/>
          <w:lang w:val="es-ES"/>
        </w:rPr>
        <w:t xml:space="preserve">el </w:t>
      </w:r>
      <w:r w:rsidR="00026843" w:rsidRPr="0005738C">
        <w:rPr>
          <w:rFonts w:ascii="Times New Roman" w:eastAsia="Times" w:hAnsi="Times New Roman"/>
          <w:lang w:val="es-ES"/>
        </w:rPr>
        <w:t>seguimiento de las líneas de acción establecidas por los Ministros de Educación para responder a los mandatos que emanan de las Reuniones Interamericanas de Ministros de Educación, la Asamblea General y las Cumbres de las Américas.</w:t>
      </w:r>
    </w:p>
    <w:p w14:paraId="6B63C52F" w14:textId="77777777" w:rsidR="001C391B" w:rsidRPr="0005738C" w:rsidRDefault="001C391B" w:rsidP="001C391B">
      <w:pPr>
        <w:spacing w:line="360" w:lineRule="auto"/>
        <w:jc w:val="both"/>
        <w:rPr>
          <w:rFonts w:eastAsia="Times"/>
          <w:sz w:val="22"/>
          <w:szCs w:val="22"/>
          <w:lang w:val="es-ES"/>
        </w:rPr>
      </w:pPr>
    </w:p>
    <w:p w14:paraId="6D908C04" w14:textId="68C98AAA" w:rsidR="001C391B" w:rsidRPr="0005738C" w:rsidRDefault="00625C74" w:rsidP="00625C74">
      <w:pPr>
        <w:pStyle w:val="NoSpacing"/>
        <w:tabs>
          <w:tab w:val="left" w:pos="720"/>
          <w:tab w:val="left" w:pos="1440"/>
        </w:tabs>
        <w:spacing w:line="360" w:lineRule="auto"/>
        <w:jc w:val="both"/>
        <w:rPr>
          <w:rFonts w:ascii="Times New Roman" w:eastAsia="Times" w:hAnsi="Times New Roman"/>
          <w:b/>
          <w:i/>
          <w:lang w:val="es-ES"/>
        </w:rPr>
      </w:pPr>
      <w:r>
        <w:rPr>
          <w:rFonts w:ascii="Times New Roman" w:eastAsia="Times" w:hAnsi="Times New Roman"/>
          <w:lang w:val="es-ES"/>
        </w:rPr>
        <w:t xml:space="preserve">31. </w:t>
      </w:r>
      <w:r w:rsidR="00C5141F" w:rsidRPr="0005738C">
        <w:rPr>
          <w:rFonts w:ascii="Times New Roman" w:eastAsia="Times" w:hAnsi="Times New Roman"/>
          <w:lang w:val="es-ES"/>
        </w:rPr>
        <w:t xml:space="preserve">Solicitamos que </w:t>
      </w:r>
      <w:r w:rsidR="003D60D2" w:rsidRPr="0005738C">
        <w:rPr>
          <w:rFonts w:ascii="Times New Roman" w:eastAsia="Times" w:hAnsi="Times New Roman"/>
          <w:b/>
          <w:i/>
          <w:lang w:val="es-ES"/>
        </w:rPr>
        <w:t xml:space="preserve">(CAN 30-4-2019 </w:t>
      </w:r>
      <w:r w:rsidR="003D60D2" w:rsidRPr="0005738C">
        <w:rPr>
          <w:rFonts w:ascii="Times New Roman" w:eastAsia="Times" w:hAnsi="Times New Roman"/>
          <w:b/>
          <w:i/>
          <w:strike/>
          <w:lang w:val="es-ES"/>
        </w:rPr>
        <w:t>Solicitamos que</w:t>
      </w:r>
      <w:r w:rsidR="003D60D2" w:rsidRPr="0005738C">
        <w:rPr>
          <w:rFonts w:ascii="Times New Roman" w:eastAsia="Times" w:hAnsi="Times New Roman"/>
          <w:b/>
          <w:i/>
          <w:lang w:val="es-ES"/>
        </w:rPr>
        <w:t xml:space="preserve"> se espera que)</w:t>
      </w:r>
      <w:r w:rsidR="003D60D2" w:rsidRPr="0005738C">
        <w:rPr>
          <w:rFonts w:ascii="Times New Roman" w:eastAsia="Times" w:hAnsi="Times New Roman"/>
          <w:lang w:val="es-ES"/>
        </w:rPr>
        <w:t xml:space="preserve"> </w:t>
      </w:r>
      <w:r w:rsidR="00C5141F" w:rsidRPr="0005738C">
        <w:rPr>
          <w:rFonts w:ascii="Times New Roman" w:eastAsia="Times" w:hAnsi="Times New Roman"/>
          <w:lang w:val="es-ES"/>
        </w:rPr>
        <w:t xml:space="preserve">la Secretaría Ejecutiva para el Desarrollo Integral (SEDI) continúe prestando apoyo a la labor de los Estados Miembros de incrementar el acceso a la educación de calidad, inclusiva y con equidad y </w:t>
      </w:r>
      <w:r w:rsidR="00966CA1" w:rsidRPr="0005738C">
        <w:rPr>
          <w:rFonts w:ascii="Times New Roman" w:eastAsia="Times" w:hAnsi="Times New Roman"/>
          <w:lang w:val="es-ES"/>
        </w:rPr>
        <w:t xml:space="preserve">a </w:t>
      </w:r>
      <w:r w:rsidR="00C5141F" w:rsidRPr="0005738C">
        <w:rPr>
          <w:rFonts w:ascii="Times New Roman" w:eastAsia="Times" w:hAnsi="Times New Roman"/>
          <w:lang w:val="es-ES"/>
        </w:rPr>
        <w:t>las oportunidades</w:t>
      </w:r>
      <w:r w:rsidR="00773333" w:rsidRPr="0005738C">
        <w:rPr>
          <w:rFonts w:ascii="Times New Roman" w:eastAsia="Times" w:hAnsi="Times New Roman"/>
          <w:lang w:val="es-ES"/>
        </w:rPr>
        <w:t xml:space="preserve"> de </w:t>
      </w:r>
      <w:r w:rsidR="00966CA1" w:rsidRPr="0005738C">
        <w:rPr>
          <w:rFonts w:ascii="Times New Roman" w:eastAsia="Times" w:hAnsi="Times New Roman"/>
          <w:lang w:val="es-ES"/>
        </w:rPr>
        <w:t xml:space="preserve">educación permanente que impulsan el desarrollo sostenible a través de sus distintos programas, mecanismos e iniciativas. </w:t>
      </w:r>
      <w:r w:rsidRPr="0005738C">
        <w:rPr>
          <w:rFonts w:ascii="Times New Roman" w:eastAsia="Times" w:hAnsi="Times New Roman"/>
          <w:b/>
          <w:i/>
          <w:lang w:val="es-ES"/>
        </w:rPr>
        <w:t>(ARG COL GT</w:t>
      </w:r>
      <w:r>
        <w:rPr>
          <w:rFonts w:ascii="Times New Roman" w:eastAsia="Times" w:hAnsi="Times New Roman"/>
          <w:b/>
          <w:i/>
          <w:lang w:val="es-ES"/>
        </w:rPr>
        <w:t xml:space="preserve"> 06/12/19</w:t>
      </w:r>
      <w:r w:rsidRPr="0005738C">
        <w:rPr>
          <w:rFonts w:ascii="Times New Roman" w:eastAsia="Times" w:hAnsi="Times New Roman"/>
          <w:b/>
          <w:i/>
          <w:lang w:val="es-ES"/>
        </w:rPr>
        <w:t xml:space="preserve"> moverlo a Antecedentes</w:t>
      </w:r>
      <w:r>
        <w:rPr>
          <w:rFonts w:ascii="Times New Roman" w:eastAsia="Times" w:hAnsi="Times New Roman"/>
          <w:b/>
          <w:i/>
          <w:lang w:val="es-ES"/>
        </w:rPr>
        <w:t xml:space="preserve">) </w:t>
      </w:r>
      <w:r w:rsidR="001C391B" w:rsidRPr="0005738C">
        <w:rPr>
          <w:rFonts w:ascii="Times New Roman" w:eastAsia="Times" w:hAnsi="Times New Roman"/>
          <w:strike/>
          <w:lang w:val="es-ES"/>
        </w:rPr>
        <w:t>En este sentido, en el marco del Plan de Trabajo 2017-2019 de la AEI, el Fondo de Cooperación para el Desarrollo de la OEA (OEA/FCD) ha asignado $1</w:t>
      </w:r>
      <w:r w:rsidR="00E329FE" w:rsidRPr="0005738C">
        <w:rPr>
          <w:rFonts w:ascii="Times New Roman" w:eastAsia="Times" w:hAnsi="Times New Roman"/>
          <w:strike/>
          <w:lang w:val="es-ES"/>
        </w:rPr>
        <w:t>,</w:t>
      </w:r>
      <w:r w:rsidR="001C391B" w:rsidRPr="0005738C">
        <w:rPr>
          <w:rFonts w:ascii="Times New Roman" w:eastAsia="Times" w:hAnsi="Times New Roman"/>
          <w:strike/>
          <w:lang w:val="es-ES"/>
        </w:rPr>
        <w:t>5 millones de financiamiento inicial para la implementación de proyectos en cada una de las tres áreas prioritarias.  Los proyectos, que se encuentran en las primeras etapas de implementación en 18 Estados Miembros, también incorporan ciencia y tecnología como un tema transversal.  Esto cumple con el doble propósito de utilizar tecnología para ofrecer educación de calidad, inclusiva y con equidad, así como desarrollar capacidad humana en estas habilidades y esferas de conocimiento que son fundamentales para enfrentar los desafíos y las oportunidades de la Cuarta Revolución Industrial (4RI).</w:t>
      </w:r>
      <w:r w:rsidR="000A3608" w:rsidRPr="0005738C">
        <w:rPr>
          <w:rFonts w:ascii="Times New Roman" w:eastAsia="Times" w:hAnsi="Times New Roman"/>
          <w:strike/>
          <w:lang w:val="es-ES"/>
        </w:rPr>
        <w:t xml:space="preserve"> </w:t>
      </w:r>
    </w:p>
    <w:p w14:paraId="277C78A4" w14:textId="5223BD56" w:rsidR="001C391B" w:rsidRPr="00FC1C6F" w:rsidRDefault="001C391B" w:rsidP="001C391B">
      <w:pPr>
        <w:pStyle w:val="NoSpacing"/>
        <w:tabs>
          <w:tab w:val="left" w:pos="1080"/>
        </w:tabs>
        <w:spacing w:line="360" w:lineRule="auto"/>
        <w:jc w:val="both"/>
        <w:rPr>
          <w:rFonts w:ascii="Times New Roman" w:eastAsia="Times" w:hAnsi="Times New Roman"/>
          <w:b/>
          <w:i/>
          <w:color w:val="000000"/>
          <w:lang w:val="es-ES"/>
        </w:rPr>
      </w:pPr>
      <w:r w:rsidRPr="00FC1C6F">
        <w:rPr>
          <w:rFonts w:ascii="Times New Roman" w:eastAsia="Times" w:hAnsi="Times New Roman"/>
          <w:b/>
          <w:i/>
          <w:color w:val="000000"/>
          <w:lang w:val="es-ES"/>
        </w:rPr>
        <w:lastRenderedPageBreak/>
        <w:t>NN.</w:t>
      </w:r>
      <w:r w:rsidR="00FC1C6F" w:rsidRPr="00FC1C6F">
        <w:rPr>
          <w:rFonts w:ascii="Times New Roman" w:eastAsia="Times" w:hAnsi="Times New Roman"/>
          <w:b/>
          <w:i/>
          <w:color w:val="000000"/>
          <w:lang w:val="es-ES"/>
        </w:rPr>
        <w:t xml:space="preserve"> 32.</w:t>
      </w:r>
      <w:r w:rsidRPr="00FC1C6F">
        <w:rPr>
          <w:rFonts w:ascii="Times New Roman" w:eastAsia="Times" w:hAnsi="Times New Roman"/>
          <w:b/>
          <w:i/>
          <w:color w:val="000000"/>
          <w:lang w:val="es-ES"/>
        </w:rPr>
        <w:t xml:space="preserve"> (UNESCO OREALC 05/30/19</w:t>
      </w:r>
      <w:r w:rsidR="00FC1C6F">
        <w:rPr>
          <w:rFonts w:ascii="Times New Roman" w:eastAsia="Times" w:hAnsi="Times New Roman"/>
          <w:b/>
          <w:i/>
          <w:color w:val="000000"/>
          <w:lang w:val="es-ES"/>
        </w:rPr>
        <w:t>)</w:t>
      </w:r>
      <w:r w:rsidRPr="00FC1C6F">
        <w:rPr>
          <w:rFonts w:ascii="Times New Roman" w:eastAsia="Times" w:hAnsi="Times New Roman"/>
          <w:b/>
          <w:i/>
          <w:color w:val="000000"/>
          <w:lang w:val="es-ES"/>
        </w:rPr>
        <w:t>. Teniendo en cuenta los mandatos emanados de los procesos de diálogo político regionales propone:</w:t>
      </w:r>
    </w:p>
    <w:p w14:paraId="6D2CF0E2" w14:textId="16AE6FBB" w:rsidR="001C391B" w:rsidRPr="00FC1C6F" w:rsidRDefault="00FC1C6F" w:rsidP="00FC1C6F">
      <w:pPr>
        <w:pStyle w:val="NoSpacing"/>
        <w:tabs>
          <w:tab w:val="left" w:pos="1080"/>
        </w:tabs>
        <w:spacing w:line="360" w:lineRule="auto"/>
        <w:jc w:val="both"/>
        <w:rPr>
          <w:rFonts w:ascii="Times New Roman" w:eastAsia="Times" w:hAnsi="Times New Roman"/>
          <w:b/>
          <w:i/>
          <w:color w:val="000000"/>
          <w:lang w:val="es-ES"/>
        </w:rPr>
      </w:pPr>
      <w:r>
        <w:rPr>
          <w:rFonts w:ascii="Times New Roman" w:eastAsia="Times" w:hAnsi="Times New Roman"/>
          <w:b/>
          <w:i/>
          <w:color w:val="000000"/>
          <w:lang w:val="es-ES"/>
        </w:rPr>
        <w:tab/>
        <w:t>32.1 P</w:t>
      </w:r>
      <w:r w:rsidR="001C391B" w:rsidRPr="00FC1C6F">
        <w:rPr>
          <w:rFonts w:ascii="Times New Roman" w:eastAsia="Times" w:hAnsi="Times New Roman"/>
          <w:b/>
          <w:i/>
          <w:color w:val="000000"/>
          <w:lang w:val="es-ES"/>
        </w:rPr>
        <w:t>romover el intercambio de experiencias en torno a políticas y programas desar</w:t>
      </w:r>
      <w:r w:rsidR="004366AF" w:rsidRPr="00FC1C6F">
        <w:rPr>
          <w:rFonts w:ascii="Times New Roman" w:eastAsia="Times" w:hAnsi="Times New Roman"/>
          <w:b/>
          <w:i/>
          <w:color w:val="000000"/>
          <w:lang w:val="es-ES"/>
        </w:rPr>
        <w:t>r</w:t>
      </w:r>
      <w:r w:rsidR="001C391B" w:rsidRPr="00FC1C6F">
        <w:rPr>
          <w:rFonts w:ascii="Times New Roman" w:eastAsia="Times" w:hAnsi="Times New Roman"/>
          <w:b/>
          <w:i/>
          <w:color w:val="000000"/>
          <w:lang w:val="es-ES"/>
        </w:rPr>
        <w:t xml:space="preserve">ollados por la región para avanzar la meta 4.7, y fomentar la reflexión sobre tendencias, desafíos y recomendaciones sobre próximos pasos que a nivel regional podrían desarrollarse para contribuir a fortalecer los esfuerzos de los países en esta materia; y </w:t>
      </w:r>
    </w:p>
    <w:p w14:paraId="70220EFA" w14:textId="0748D642" w:rsidR="001C391B" w:rsidRDefault="00FC1C6F" w:rsidP="00FC1C6F">
      <w:pPr>
        <w:pStyle w:val="NoSpacing"/>
        <w:tabs>
          <w:tab w:val="left" w:pos="1080"/>
        </w:tabs>
        <w:spacing w:line="360" w:lineRule="auto"/>
        <w:jc w:val="both"/>
        <w:rPr>
          <w:rFonts w:ascii="Times New Roman" w:eastAsia="Times" w:hAnsi="Times New Roman"/>
          <w:b/>
          <w:i/>
          <w:color w:val="000000"/>
          <w:lang w:val="es-ES"/>
        </w:rPr>
      </w:pPr>
      <w:r>
        <w:rPr>
          <w:rFonts w:ascii="Times New Roman" w:eastAsia="Times" w:hAnsi="Times New Roman"/>
          <w:b/>
          <w:i/>
          <w:color w:val="000000"/>
          <w:lang w:val="es-ES"/>
        </w:rPr>
        <w:tab/>
        <w:t>32.2 P</w:t>
      </w:r>
      <w:r w:rsidR="001C391B" w:rsidRPr="00FC1C6F">
        <w:rPr>
          <w:rFonts w:ascii="Times New Roman" w:eastAsia="Times" w:hAnsi="Times New Roman"/>
          <w:b/>
          <w:i/>
          <w:color w:val="000000"/>
          <w:lang w:val="es-ES"/>
        </w:rPr>
        <w:t xml:space="preserve">roponer la participación activa de la CIE/DDHEE-OEA, en el Grupo de trabajo sobre Políticas y Estrategias que forma parte del Comité de Dirección Regional ODS-E2030 coordinado por la OREALC; y b) facilitar la presentación del progreso de la iniciativa en instancias de diálogo político prevista </w:t>
      </w:r>
      <w:r>
        <w:rPr>
          <w:rFonts w:ascii="Times New Roman" w:eastAsia="Times" w:hAnsi="Times New Roman"/>
          <w:b/>
          <w:i/>
          <w:color w:val="000000"/>
          <w:lang w:val="es-ES"/>
        </w:rPr>
        <w:t xml:space="preserve">en su propio ciclo ministerial </w:t>
      </w:r>
      <w:r w:rsidR="001C391B" w:rsidRPr="00FC1C6F">
        <w:rPr>
          <w:rFonts w:ascii="Times New Roman" w:eastAsia="Times" w:hAnsi="Times New Roman"/>
          <w:b/>
          <w:i/>
          <w:color w:val="000000"/>
          <w:lang w:val="es-ES"/>
        </w:rPr>
        <w:t>de 3 años, durante las cuales se pueden promover discusiones para su fortalecimiento y mejora.</w:t>
      </w:r>
    </w:p>
    <w:p w14:paraId="10504FFC" w14:textId="77777777" w:rsidR="00FC1C6F" w:rsidRPr="00FC1C6F" w:rsidRDefault="00FC1C6F" w:rsidP="00FC1C6F">
      <w:pPr>
        <w:pStyle w:val="NoSpacing"/>
        <w:tabs>
          <w:tab w:val="left" w:pos="1080"/>
        </w:tabs>
        <w:spacing w:line="360" w:lineRule="auto"/>
        <w:jc w:val="both"/>
        <w:rPr>
          <w:rFonts w:ascii="Times New Roman" w:eastAsia="Times" w:hAnsi="Times New Roman"/>
          <w:b/>
          <w:i/>
          <w:color w:val="000000"/>
          <w:lang w:val="es-ES"/>
        </w:rPr>
      </w:pPr>
    </w:p>
    <w:p w14:paraId="65A576D8" w14:textId="2D48FFAA" w:rsidR="001C391B" w:rsidRPr="00FC1C6F" w:rsidRDefault="001C391B" w:rsidP="00FC1C6F">
      <w:pPr>
        <w:pStyle w:val="NoSpacing"/>
        <w:tabs>
          <w:tab w:val="left" w:pos="1080"/>
        </w:tabs>
        <w:spacing w:line="360" w:lineRule="auto"/>
        <w:jc w:val="both"/>
        <w:rPr>
          <w:rFonts w:ascii="Times New Roman" w:eastAsia="Times" w:hAnsi="Times New Roman"/>
          <w:b/>
          <w:i/>
          <w:color w:val="000000"/>
          <w:lang w:val="es-ES"/>
        </w:rPr>
      </w:pPr>
      <w:r w:rsidRPr="00FC1C6F">
        <w:rPr>
          <w:rFonts w:ascii="Times New Roman" w:eastAsia="Times" w:hAnsi="Times New Roman"/>
          <w:b/>
          <w:i/>
          <w:color w:val="000000"/>
          <w:lang w:val="es-ES"/>
        </w:rPr>
        <w:t>NN</w:t>
      </w:r>
      <w:r w:rsidR="00FC1C6F">
        <w:rPr>
          <w:rFonts w:ascii="Times New Roman" w:eastAsia="Times" w:hAnsi="Times New Roman"/>
          <w:b/>
          <w:i/>
          <w:color w:val="000000"/>
          <w:lang w:val="es-ES"/>
        </w:rPr>
        <w:t xml:space="preserve"> 33. </w:t>
      </w:r>
      <w:r w:rsidR="00FC1C6F" w:rsidRPr="00FC1C6F">
        <w:rPr>
          <w:rFonts w:ascii="Times New Roman" w:eastAsia="Times" w:hAnsi="Times New Roman"/>
          <w:b/>
          <w:i/>
          <w:color w:val="000000"/>
          <w:lang w:val="es-ES"/>
        </w:rPr>
        <w:t>(ARG 27/05/2019</w:t>
      </w:r>
      <w:r w:rsidR="00FC1C6F">
        <w:rPr>
          <w:rFonts w:ascii="Times New Roman" w:eastAsia="Times" w:hAnsi="Times New Roman"/>
          <w:b/>
          <w:i/>
          <w:color w:val="000000"/>
          <w:lang w:val="es-ES"/>
        </w:rPr>
        <w:t>)</w:t>
      </w:r>
      <w:r w:rsidRPr="0005738C">
        <w:rPr>
          <w:rFonts w:ascii="Times New Roman" w:eastAsia="Times" w:hAnsi="Times New Roman"/>
          <w:b/>
          <w:i/>
          <w:color w:val="000000"/>
          <w:lang w:val="es-ES"/>
        </w:rPr>
        <w:t xml:space="preserve"> Coordinar acciones de difusión de “Desafío Global”</w:t>
      </w:r>
      <w:r w:rsidRPr="00FC1C6F">
        <w:rPr>
          <w:rFonts w:eastAsia="Times"/>
          <w:lang w:val="es-MX"/>
        </w:rPr>
        <w:t xml:space="preserve"> </w:t>
      </w:r>
      <w:r w:rsidRPr="00FC1C6F">
        <w:rPr>
          <w:rFonts w:eastAsia="Times"/>
        </w:rPr>
        <w:footnoteReference w:id="1"/>
      </w:r>
      <w:r w:rsidRPr="0005738C">
        <w:rPr>
          <w:rFonts w:ascii="Times New Roman" w:eastAsia="Times" w:hAnsi="Times New Roman"/>
          <w:b/>
          <w:i/>
          <w:color w:val="000000"/>
          <w:lang w:val="es-ES"/>
        </w:rPr>
        <w:t>, como herramienta para el aprendizaje y la enseñanza de la Agenda 2030, incluyendo la Red Interamericana de Educación Docente (RIED). Asimismo, promover la traducción por parte de los diversos Estados interesados</w:t>
      </w:r>
      <w:r w:rsidRPr="00FC1C6F">
        <w:rPr>
          <w:rFonts w:ascii="Times New Roman" w:eastAsia="Times" w:hAnsi="Times New Roman"/>
          <w:b/>
          <w:i/>
          <w:color w:val="000000"/>
          <w:lang w:val="es-ES"/>
        </w:rPr>
        <w:t>)</w:t>
      </w:r>
    </w:p>
    <w:p w14:paraId="17CD1736" w14:textId="77777777" w:rsidR="00AD1D80" w:rsidRPr="00FC1C6F" w:rsidRDefault="00AD1D80" w:rsidP="00FC1C6F">
      <w:pPr>
        <w:pStyle w:val="NoSpacing"/>
        <w:tabs>
          <w:tab w:val="left" w:pos="1080"/>
        </w:tabs>
        <w:spacing w:line="360" w:lineRule="auto"/>
        <w:jc w:val="both"/>
        <w:rPr>
          <w:rFonts w:ascii="Times New Roman" w:eastAsia="Times" w:hAnsi="Times New Roman"/>
          <w:b/>
          <w:i/>
          <w:color w:val="000000"/>
          <w:lang w:val="es-ES"/>
        </w:rPr>
      </w:pPr>
    </w:p>
    <w:p w14:paraId="320024D2" w14:textId="6D6D2CDF" w:rsidR="001C391B" w:rsidRPr="00FC1C6F" w:rsidRDefault="001C391B" w:rsidP="001C391B">
      <w:pPr>
        <w:pStyle w:val="NoSpacing"/>
        <w:tabs>
          <w:tab w:val="left" w:pos="1080"/>
        </w:tabs>
        <w:spacing w:line="360" w:lineRule="auto"/>
        <w:jc w:val="both"/>
        <w:rPr>
          <w:rFonts w:ascii="Times New Roman" w:eastAsia="Times" w:hAnsi="Times New Roman"/>
          <w:b/>
          <w:i/>
          <w:color w:val="000000"/>
          <w:lang w:val="es-ES"/>
        </w:rPr>
      </w:pPr>
      <w:r w:rsidRPr="00FC1C6F">
        <w:rPr>
          <w:rFonts w:ascii="Times New Roman" w:eastAsia="Times" w:hAnsi="Times New Roman"/>
          <w:b/>
          <w:i/>
          <w:color w:val="000000"/>
          <w:lang w:val="es-ES"/>
        </w:rPr>
        <w:t xml:space="preserve">NN </w:t>
      </w:r>
      <w:r w:rsidR="00FC1C6F">
        <w:rPr>
          <w:rFonts w:ascii="Times New Roman" w:eastAsia="Times" w:hAnsi="Times New Roman"/>
          <w:b/>
          <w:i/>
          <w:color w:val="000000"/>
          <w:lang w:val="es-ES"/>
        </w:rPr>
        <w:t>34</w:t>
      </w:r>
      <w:r w:rsidR="00A355BC" w:rsidRPr="00FC1C6F">
        <w:rPr>
          <w:rFonts w:ascii="Times New Roman" w:eastAsia="Times" w:hAnsi="Times New Roman"/>
          <w:b/>
          <w:i/>
          <w:color w:val="000000"/>
          <w:lang w:val="es-ES"/>
        </w:rPr>
        <w:t xml:space="preserve"> </w:t>
      </w:r>
      <w:r w:rsidRPr="00FC1C6F">
        <w:rPr>
          <w:rFonts w:ascii="Times New Roman" w:eastAsia="Times" w:hAnsi="Times New Roman"/>
          <w:b/>
          <w:i/>
          <w:color w:val="000000"/>
          <w:lang w:val="es-ES"/>
        </w:rPr>
        <w:t>(OUI_IOHE 05/28/19</w:t>
      </w:r>
      <w:r w:rsidR="00FC1C6F">
        <w:rPr>
          <w:rFonts w:ascii="Times New Roman" w:eastAsia="Times" w:hAnsi="Times New Roman"/>
          <w:b/>
          <w:i/>
          <w:color w:val="000000"/>
          <w:lang w:val="es-ES"/>
        </w:rPr>
        <w:t>)</w:t>
      </w:r>
      <w:r w:rsidRPr="00FC1C6F">
        <w:rPr>
          <w:rFonts w:ascii="Times New Roman" w:eastAsia="Times" w:hAnsi="Times New Roman"/>
          <w:b/>
          <w:i/>
          <w:color w:val="000000"/>
          <w:lang w:val="es-ES"/>
        </w:rPr>
        <w:t xml:space="preserve"> Coordinar acciones con OUI-IOHE tales como el CAEI, que es el Centro de las Am</w:t>
      </w:r>
      <w:r w:rsidR="004366AF" w:rsidRPr="00FC1C6F">
        <w:rPr>
          <w:rFonts w:ascii="Times New Roman" w:eastAsia="Times" w:hAnsi="Times New Roman"/>
          <w:b/>
          <w:i/>
          <w:color w:val="000000"/>
          <w:lang w:val="es-ES"/>
        </w:rPr>
        <w:t>é</w:t>
      </w:r>
      <w:r w:rsidRPr="00FC1C6F">
        <w:rPr>
          <w:rFonts w:ascii="Times New Roman" w:eastAsia="Times" w:hAnsi="Times New Roman"/>
          <w:b/>
          <w:i/>
          <w:color w:val="000000"/>
          <w:lang w:val="es-ES"/>
        </w:rPr>
        <w:t>ricas sobre Educaci</w:t>
      </w:r>
      <w:r w:rsidR="004366AF" w:rsidRPr="00FC1C6F">
        <w:rPr>
          <w:rFonts w:ascii="Times New Roman" w:eastAsia="Times" w:hAnsi="Times New Roman"/>
          <w:b/>
          <w:i/>
          <w:color w:val="000000"/>
          <w:lang w:val="es-ES"/>
        </w:rPr>
        <w:t>ó</w:t>
      </w:r>
      <w:r w:rsidRPr="00FC1C6F">
        <w:rPr>
          <w:rFonts w:ascii="Times New Roman" w:eastAsia="Times" w:hAnsi="Times New Roman"/>
          <w:b/>
          <w:i/>
          <w:color w:val="000000"/>
          <w:lang w:val="es-ES"/>
        </w:rPr>
        <w:t>n Internacional como foro continental que reúne a los principales actores vinculados a la internacionalización de la Educaci</w:t>
      </w:r>
      <w:r w:rsidR="004366AF" w:rsidRPr="00FC1C6F">
        <w:rPr>
          <w:rFonts w:ascii="Times New Roman" w:eastAsia="Times" w:hAnsi="Times New Roman"/>
          <w:b/>
          <w:i/>
          <w:color w:val="000000"/>
          <w:lang w:val="es-ES"/>
        </w:rPr>
        <w:t>ó</w:t>
      </w:r>
      <w:r w:rsidRPr="00FC1C6F">
        <w:rPr>
          <w:rFonts w:ascii="Times New Roman" w:eastAsia="Times" w:hAnsi="Times New Roman"/>
          <w:b/>
          <w:i/>
          <w:color w:val="000000"/>
          <w:lang w:val="es-ES"/>
        </w:rPr>
        <w:t>n superior en las Am</w:t>
      </w:r>
      <w:r w:rsidR="004366AF" w:rsidRPr="00FC1C6F">
        <w:rPr>
          <w:rFonts w:ascii="Times New Roman" w:eastAsia="Times" w:hAnsi="Times New Roman"/>
          <w:b/>
          <w:i/>
          <w:color w:val="000000"/>
          <w:lang w:val="es-ES"/>
        </w:rPr>
        <w:t>é</w:t>
      </w:r>
      <w:r w:rsidRPr="00FC1C6F">
        <w:rPr>
          <w:rFonts w:ascii="Times New Roman" w:eastAsia="Times" w:hAnsi="Times New Roman"/>
          <w:b/>
          <w:i/>
          <w:color w:val="000000"/>
          <w:lang w:val="es-ES"/>
        </w:rPr>
        <w:t xml:space="preserve">ricas. </w:t>
      </w:r>
    </w:p>
    <w:p w14:paraId="4A915A97" w14:textId="77777777" w:rsidR="00ED7BAD" w:rsidRPr="0005738C" w:rsidRDefault="00ED7BAD" w:rsidP="00ED7BAD">
      <w:pPr>
        <w:spacing w:line="360" w:lineRule="auto"/>
        <w:jc w:val="both"/>
        <w:rPr>
          <w:sz w:val="22"/>
          <w:szCs w:val="22"/>
          <w:lang w:val="es-ES"/>
        </w:rPr>
      </w:pPr>
    </w:p>
    <w:p w14:paraId="454D2594" w14:textId="77777777" w:rsidR="00C72199" w:rsidRPr="0005738C" w:rsidRDefault="008C0F49" w:rsidP="00ED7BAD">
      <w:pPr>
        <w:spacing w:line="360" w:lineRule="auto"/>
        <w:jc w:val="both"/>
        <w:rPr>
          <w:sz w:val="22"/>
          <w:szCs w:val="22"/>
          <w:lang w:val="es-ES"/>
        </w:rPr>
      </w:pPr>
      <w:r w:rsidRPr="0005738C">
        <w:rPr>
          <w:sz w:val="22"/>
          <w:szCs w:val="22"/>
          <w:lang w:val="es-ES"/>
        </w:rPr>
        <w:t>F</w:t>
      </w:r>
      <w:r w:rsidR="00162903" w:rsidRPr="0005738C">
        <w:rPr>
          <w:sz w:val="22"/>
          <w:szCs w:val="22"/>
          <w:lang w:val="es-ES"/>
        </w:rPr>
        <w:t>INANCIAMIENTO</w:t>
      </w:r>
      <w:r w:rsidR="00FC49C1" w:rsidRPr="0005738C">
        <w:rPr>
          <w:sz w:val="22"/>
          <w:szCs w:val="22"/>
          <w:lang w:val="es-ES"/>
        </w:rPr>
        <w:t>:</w:t>
      </w:r>
    </w:p>
    <w:p w14:paraId="3BA7669F" w14:textId="77777777" w:rsidR="00AC5AB6" w:rsidRPr="0005738C" w:rsidRDefault="00AC5AB6" w:rsidP="00446535">
      <w:pPr>
        <w:spacing w:line="360" w:lineRule="auto"/>
        <w:jc w:val="both"/>
        <w:outlineLvl w:val="0"/>
        <w:rPr>
          <w:rFonts w:eastAsia="Times"/>
          <w:sz w:val="22"/>
          <w:szCs w:val="22"/>
          <w:lang w:val="es-ES"/>
        </w:rPr>
      </w:pPr>
    </w:p>
    <w:p w14:paraId="0212C1DF" w14:textId="4CF9DE9F" w:rsidR="001477DB" w:rsidRPr="0005738C" w:rsidRDefault="00FC1C6F" w:rsidP="001477DB">
      <w:pPr>
        <w:pStyle w:val="CommentText"/>
        <w:rPr>
          <w:rFonts w:ascii="Times New Roman" w:hAnsi="Times New Roman"/>
          <w:b/>
          <w:i/>
          <w:sz w:val="22"/>
          <w:szCs w:val="22"/>
          <w:lang w:val="es-ES"/>
        </w:rPr>
      </w:pPr>
      <w:r>
        <w:rPr>
          <w:rFonts w:ascii="Times New Roman" w:eastAsia="Times" w:hAnsi="Times New Roman"/>
          <w:sz w:val="22"/>
          <w:szCs w:val="22"/>
          <w:lang w:val="es-ES"/>
        </w:rPr>
        <w:t>35. (</w:t>
      </w:r>
      <w:r w:rsidRPr="0005738C">
        <w:rPr>
          <w:rFonts w:ascii="Times New Roman" w:eastAsia="Times" w:hAnsi="Times New Roman"/>
          <w:b/>
          <w:i/>
          <w:sz w:val="22"/>
          <w:szCs w:val="22"/>
          <w:lang w:val="es-ES"/>
        </w:rPr>
        <w:t>COL 05/30/</w:t>
      </w:r>
      <w:r>
        <w:rPr>
          <w:rFonts w:ascii="Times New Roman" w:eastAsia="Times" w:hAnsi="Times New Roman"/>
          <w:b/>
          <w:i/>
          <w:sz w:val="22"/>
          <w:szCs w:val="22"/>
          <w:lang w:val="es-ES"/>
        </w:rPr>
        <w:t>20</w:t>
      </w:r>
      <w:r w:rsidRPr="0005738C">
        <w:rPr>
          <w:rFonts w:ascii="Times New Roman" w:eastAsia="Times" w:hAnsi="Times New Roman"/>
          <w:b/>
          <w:i/>
          <w:sz w:val="22"/>
          <w:szCs w:val="22"/>
          <w:lang w:val="es-ES"/>
        </w:rPr>
        <w:t>19</w:t>
      </w:r>
      <w:r>
        <w:rPr>
          <w:rFonts w:ascii="Times New Roman" w:eastAsia="Times" w:hAnsi="Times New Roman"/>
          <w:b/>
          <w:i/>
          <w:sz w:val="22"/>
          <w:szCs w:val="22"/>
          <w:lang w:val="es-ES"/>
        </w:rPr>
        <w:t xml:space="preserve">). </w:t>
      </w:r>
      <w:r w:rsidR="00446535" w:rsidRPr="0005738C">
        <w:rPr>
          <w:rFonts w:ascii="Times New Roman" w:eastAsia="Times" w:hAnsi="Times New Roman"/>
          <w:strike/>
          <w:sz w:val="22"/>
          <w:szCs w:val="22"/>
          <w:lang w:val="es-ES"/>
        </w:rPr>
        <w:t>Acordamos asignar los recursos técnicos, humanos y económicos necesarios para participar en las reuniones y actividades de los grupos de trabajo</w:t>
      </w:r>
      <w:r w:rsidR="001477DB" w:rsidRPr="0005738C">
        <w:rPr>
          <w:rFonts w:ascii="Times New Roman" w:eastAsia="Times" w:hAnsi="Times New Roman"/>
          <w:strike/>
          <w:sz w:val="22"/>
          <w:szCs w:val="22"/>
          <w:lang w:val="es-ES"/>
        </w:rPr>
        <w:t xml:space="preserve"> </w:t>
      </w:r>
      <w:r w:rsidR="001477DB" w:rsidRPr="0005738C">
        <w:rPr>
          <w:rFonts w:ascii="Times New Roman" w:hAnsi="Times New Roman"/>
          <w:b/>
          <w:i/>
          <w:sz w:val="22"/>
          <w:szCs w:val="22"/>
          <w:lang w:val="es-ES"/>
        </w:rPr>
        <w:t xml:space="preserve">Acordamos participar activamente en las actividades y grupos de trabajo que sean necesarias para implementar exitosamente la AEI. </w:t>
      </w:r>
    </w:p>
    <w:p w14:paraId="4E6FC625" w14:textId="18B5479A" w:rsidR="0002172E" w:rsidRDefault="0002172E" w:rsidP="00446535">
      <w:pPr>
        <w:spacing w:line="360" w:lineRule="auto"/>
        <w:jc w:val="both"/>
        <w:outlineLvl w:val="0"/>
        <w:rPr>
          <w:sz w:val="22"/>
          <w:szCs w:val="22"/>
          <w:lang w:val="es-ES"/>
        </w:rPr>
      </w:pPr>
    </w:p>
    <w:p w14:paraId="7D889A36" w14:textId="263399CA" w:rsidR="009737F7" w:rsidRDefault="009737F7" w:rsidP="00446535">
      <w:pPr>
        <w:spacing w:line="360" w:lineRule="auto"/>
        <w:jc w:val="both"/>
        <w:outlineLvl w:val="0"/>
        <w:rPr>
          <w:sz w:val="22"/>
          <w:szCs w:val="22"/>
          <w:lang w:val="es-ES"/>
        </w:rPr>
      </w:pPr>
    </w:p>
    <w:p w14:paraId="249FAB75" w14:textId="77777777" w:rsidR="009737F7" w:rsidRDefault="009737F7" w:rsidP="00446535">
      <w:pPr>
        <w:spacing w:line="360" w:lineRule="auto"/>
        <w:jc w:val="both"/>
        <w:outlineLvl w:val="0"/>
        <w:rPr>
          <w:sz w:val="22"/>
          <w:szCs w:val="22"/>
          <w:lang w:val="es-ES"/>
        </w:rPr>
      </w:pPr>
      <w:bookmarkStart w:id="1" w:name="_GoBack"/>
      <w:bookmarkEnd w:id="1"/>
    </w:p>
    <w:p w14:paraId="6AE17DF6" w14:textId="4FCB7B47" w:rsidR="00A861F4" w:rsidRPr="0005738C" w:rsidRDefault="003D5368" w:rsidP="003D5368">
      <w:pPr>
        <w:spacing w:line="360" w:lineRule="auto"/>
        <w:jc w:val="both"/>
        <w:rPr>
          <w:sz w:val="22"/>
          <w:szCs w:val="22"/>
          <w:lang w:val="es-ES"/>
        </w:rPr>
      </w:pPr>
      <w:r>
        <w:rPr>
          <w:sz w:val="22"/>
          <w:szCs w:val="22"/>
          <w:lang w:val="es-ES"/>
        </w:rPr>
        <w:lastRenderedPageBreak/>
        <w:t xml:space="preserve">36. </w:t>
      </w:r>
      <w:r w:rsidR="00A861F4" w:rsidRPr="0005738C">
        <w:rPr>
          <w:sz w:val="22"/>
          <w:szCs w:val="22"/>
          <w:lang w:val="es-ES"/>
        </w:rPr>
        <w:t>Con el apoyo de la Secretaría Técnica, la Presidencia de la CIE y el coordinador de cada grupo de trabajo invitarán a las organizaciones regionales e internacionales y otros actores sociales pertinentes a participar en las actividades, proyectos y programas que resulten de la implementación de este plan, así como a efectuar contribuciones voluntarias para dichas actividades, proyectos y programas.</w:t>
      </w:r>
    </w:p>
    <w:p w14:paraId="67AA39AE" w14:textId="77777777" w:rsidR="00C72199" w:rsidRPr="0005738C" w:rsidRDefault="00C72199" w:rsidP="00374CF2">
      <w:pPr>
        <w:spacing w:line="360" w:lineRule="auto"/>
        <w:jc w:val="both"/>
        <w:outlineLvl w:val="0"/>
        <w:rPr>
          <w:sz w:val="22"/>
          <w:szCs w:val="22"/>
          <w:lang w:val="es-ES"/>
        </w:rPr>
      </w:pPr>
    </w:p>
    <w:p w14:paraId="0873B709" w14:textId="09245DBE" w:rsidR="00A861F4" w:rsidRPr="0005738C" w:rsidRDefault="003D5368" w:rsidP="003D5368">
      <w:pPr>
        <w:spacing w:line="360" w:lineRule="auto"/>
        <w:jc w:val="both"/>
        <w:rPr>
          <w:sz w:val="22"/>
          <w:szCs w:val="22"/>
          <w:lang w:val="es-ES"/>
        </w:rPr>
      </w:pPr>
      <w:r>
        <w:rPr>
          <w:sz w:val="22"/>
          <w:szCs w:val="22"/>
          <w:lang w:val="es-ES"/>
        </w:rPr>
        <w:t xml:space="preserve">37. </w:t>
      </w:r>
      <w:r w:rsidR="00A861F4" w:rsidRPr="003D5368">
        <w:rPr>
          <w:strike/>
          <w:sz w:val="22"/>
          <w:szCs w:val="22"/>
          <w:lang w:val="es-ES"/>
        </w:rPr>
        <w:t xml:space="preserve">Solicitamos </w:t>
      </w:r>
      <w:r w:rsidR="006E77A7" w:rsidRPr="003D5368">
        <w:rPr>
          <w:strike/>
          <w:sz w:val="22"/>
          <w:szCs w:val="22"/>
          <w:lang w:val="es-ES"/>
        </w:rPr>
        <w:t>a</w:t>
      </w:r>
      <w:r w:rsidR="00A861F4" w:rsidRPr="0005738C">
        <w:rPr>
          <w:sz w:val="22"/>
          <w:szCs w:val="22"/>
          <w:lang w:val="es-ES"/>
        </w:rPr>
        <w:t xml:space="preserve"> </w:t>
      </w:r>
      <w:r w:rsidR="00FC49C1" w:rsidRPr="0005738C">
        <w:rPr>
          <w:b/>
          <w:i/>
          <w:sz w:val="22"/>
          <w:szCs w:val="22"/>
          <w:lang w:val="es-ES"/>
        </w:rPr>
        <w:t xml:space="preserve">(CAN – 30-4-2019 </w:t>
      </w:r>
      <w:r w:rsidRPr="003D5368">
        <w:rPr>
          <w:b/>
          <w:i/>
          <w:sz w:val="22"/>
          <w:szCs w:val="22"/>
          <w:lang w:val="es-ES"/>
        </w:rPr>
        <w:t>S</w:t>
      </w:r>
      <w:r w:rsidR="00FC49C1" w:rsidRPr="003D5368">
        <w:rPr>
          <w:b/>
          <w:i/>
          <w:sz w:val="22"/>
          <w:szCs w:val="22"/>
          <w:lang w:val="es-ES"/>
        </w:rPr>
        <w:t>e</w:t>
      </w:r>
      <w:r w:rsidR="00FC49C1" w:rsidRPr="0005738C">
        <w:rPr>
          <w:b/>
          <w:i/>
          <w:sz w:val="22"/>
          <w:szCs w:val="22"/>
          <w:lang w:val="es-ES"/>
        </w:rPr>
        <w:t xml:space="preserve"> espera que</w:t>
      </w:r>
      <w:r w:rsidR="00FC49C1" w:rsidRPr="0005738C">
        <w:rPr>
          <w:sz w:val="22"/>
          <w:szCs w:val="22"/>
          <w:lang w:val="es-ES"/>
        </w:rPr>
        <w:t xml:space="preserve">) </w:t>
      </w:r>
      <w:r w:rsidR="00A861F4" w:rsidRPr="0005738C">
        <w:rPr>
          <w:sz w:val="22"/>
          <w:szCs w:val="22"/>
          <w:lang w:val="es-ES"/>
        </w:rPr>
        <w:t xml:space="preserve">la Secretaría General de la OEA </w:t>
      </w:r>
      <w:r w:rsidR="00A774A3" w:rsidRPr="0005738C">
        <w:rPr>
          <w:sz w:val="22"/>
          <w:szCs w:val="22"/>
          <w:lang w:val="es-ES"/>
        </w:rPr>
        <w:t xml:space="preserve">a </w:t>
      </w:r>
      <w:r w:rsidR="006E77A7" w:rsidRPr="0005738C">
        <w:rPr>
          <w:sz w:val="22"/>
          <w:szCs w:val="22"/>
          <w:lang w:val="es-ES"/>
        </w:rPr>
        <w:t xml:space="preserve">que </w:t>
      </w:r>
      <w:r w:rsidR="00A774A3" w:rsidRPr="0005738C">
        <w:rPr>
          <w:sz w:val="22"/>
          <w:szCs w:val="22"/>
          <w:lang w:val="es-ES"/>
        </w:rPr>
        <w:t>continúe</w:t>
      </w:r>
      <w:r w:rsidR="00A861F4" w:rsidRPr="0005738C">
        <w:rPr>
          <w:sz w:val="22"/>
          <w:szCs w:val="22"/>
          <w:lang w:val="es-ES"/>
        </w:rPr>
        <w:t xml:space="preserve"> facilitando la comunicación entre los grupos de trabajo y prestando apoyo a la implementación de proyectos y </w:t>
      </w:r>
      <w:r w:rsidR="006E77A7" w:rsidRPr="0005738C">
        <w:rPr>
          <w:sz w:val="22"/>
          <w:szCs w:val="22"/>
          <w:lang w:val="es-ES"/>
        </w:rPr>
        <w:t xml:space="preserve">al trabajo </w:t>
      </w:r>
      <w:r w:rsidR="00A861F4" w:rsidRPr="0005738C">
        <w:rPr>
          <w:sz w:val="22"/>
          <w:szCs w:val="22"/>
          <w:lang w:val="es-ES"/>
        </w:rPr>
        <w:t>de colaboración, así como convocando y organizando videoconferencias y reuniones in situ.</w:t>
      </w:r>
    </w:p>
    <w:p w14:paraId="7823D0F3" w14:textId="77777777" w:rsidR="0002172E" w:rsidRPr="0005738C" w:rsidRDefault="0002172E" w:rsidP="00FC49C1">
      <w:pPr>
        <w:spacing w:line="360" w:lineRule="auto"/>
        <w:ind w:firstLine="720"/>
        <w:jc w:val="both"/>
        <w:rPr>
          <w:sz w:val="22"/>
          <w:szCs w:val="22"/>
          <w:lang w:val="es-ES"/>
        </w:rPr>
      </w:pPr>
    </w:p>
    <w:p w14:paraId="1CF93378" w14:textId="21899C99" w:rsidR="00B8140C" w:rsidRPr="0005738C" w:rsidRDefault="00162903" w:rsidP="00D70733">
      <w:pPr>
        <w:spacing w:line="360" w:lineRule="auto"/>
        <w:jc w:val="both"/>
        <w:rPr>
          <w:bCs/>
          <w:sz w:val="22"/>
          <w:szCs w:val="22"/>
          <w:lang w:val="es-ES"/>
        </w:rPr>
      </w:pPr>
      <w:r w:rsidRPr="0005738C">
        <w:rPr>
          <w:sz w:val="22"/>
          <w:szCs w:val="22"/>
          <w:lang w:val="es-ES"/>
        </w:rPr>
        <w:t>SEGUIMIENTO</w:t>
      </w:r>
      <w:r w:rsidRPr="0005738C">
        <w:rPr>
          <w:bCs/>
          <w:sz w:val="22"/>
          <w:szCs w:val="22"/>
          <w:lang w:val="es-ES"/>
        </w:rPr>
        <w:t>, EVALUACIÓN Y PRESENTACIÓN DE INFORMES</w:t>
      </w:r>
      <w:r w:rsidR="00FC49C1" w:rsidRPr="0005738C">
        <w:rPr>
          <w:bCs/>
          <w:sz w:val="22"/>
          <w:szCs w:val="22"/>
          <w:lang w:val="es-ES"/>
        </w:rPr>
        <w:t>:</w:t>
      </w:r>
    </w:p>
    <w:p w14:paraId="1F3846A2" w14:textId="77777777" w:rsidR="00B8140C" w:rsidRPr="0005738C" w:rsidRDefault="00B8140C" w:rsidP="00374CF2">
      <w:pPr>
        <w:spacing w:line="360" w:lineRule="auto"/>
        <w:rPr>
          <w:sz w:val="22"/>
          <w:szCs w:val="22"/>
          <w:lang w:val="es-ES"/>
        </w:rPr>
      </w:pPr>
    </w:p>
    <w:p w14:paraId="4CFA65A1" w14:textId="51E63B13" w:rsidR="00247F4C" w:rsidRPr="0005738C" w:rsidRDefault="003D5368" w:rsidP="003D5368">
      <w:pPr>
        <w:spacing w:line="360" w:lineRule="auto"/>
        <w:jc w:val="both"/>
        <w:rPr>
          <w:sz w:val="22"/>
          <w:szCs w:val="22"/>
          <w:lang w:val="es-ES"/>
        </w:rPr>
      </w:pPr>
      <w:r>
        <w:rPr>
          <w:sz w:val="22"/>
          <w:szCs w:val="22"/>
          <w:lang w:val="es-ES"/>
        </w:rPr>
        <w:t xml:space="preserve">38. </w:t>
      </w:r>
      <w:r w:rsidR="00247F4C" w:rsidRPr="0005738C">
        <w:rPr>
          <w:sz w:val="22"/>
          <w:szCs w:val="22"/>
          <w:lang w:val="es-ES"/>
        </w:rPr>
        <w:t>El presente Plan de Acción estará dirigido por la Presidencia de la CIE con el apoyo de la Secretaría Técnica. La Presidencia de la CIE informará sobre el seguimiento de las acciones</w:t>
      </w:r>
      <w:r>
        <w:rPr>
          <w:sz w:val="22"/>
          <w:szCs w:val="22"/>
          <w:lang w:val="es-ES"/>
        </w:rPr>
        <w:t xml:space="preserve"> </w:t>
      </w:r>
      <w:r>
        <w:rPr>
          <w:b/>
          <w:i/>
          <w:sz w:val="22"/>
          <w:szCs w:val="22"/>
          <w:lang w:val="es-ES"/>
        </w:rPr>
        <w:t>(ARG 27/05/</w:t>
      </w:r>
      <w:r w:rsidRPr="003D5368">
        <w:rPr>
          <w:sz w:val="22"/>
          <w:szCs w:val="22"/>
          <w:lang w:val="es-ES"/>
        </w:rPr>
        <w:t>2019</w:t>
      </w:r>
      <w:r w:rsidR="00AD1D80" w:rsidRPr="003D5368">
        <w:rPr>
          <w:sz w:val="22"/>
          <w:szCs w:val="22"/>
          <w:lang w:val="es-ES"/>
        </w:rPr>
        <w:t xml:space="preserve"> </w:t>
      </w:r>
      <w:r w:rsidR="00AD1D80" w:rsidRPr="003D5368">
        <w:rPr>
          <w:strike/>
          <w:sz w:val="22"/>
          <w:szCs w:val="22"/>
          <w:lang w:val="es-ES"/>
        </w:rPr>
        <w:t>en la próxima reunión ministerial</w:t>
      </w:r>
      <w:r w:rsidR="00247F4C" w:rsidRPr="003D5368">
        <w:rPr>
          <w:sz w:val="22"/>
          <w:szCs w:val="22"/>
          <w:lang w:val="es-ES"/>
        </w:rPr>
        <w:t xml:space="preserve"> </w:t>
      </w:r>
      <w:r>
        <w:rPr>
          <w:b/>
          <w:i/>
          <w:sz w:val="22"/>
          <w:szCs w:val="22"/>
          <w:lang w:val="es-ES"/>
        </w:rPr>
        <w:t xml:space="preserve">en </w:t>
      </w:r>
      <w:r w:rsidR="00247F4C" w:rsidRPr="0005738C">
        <w:rPr>
          <w:b/>
          <w:i/>
          <w:sz w:val="22"/>
          <w:szCs w:val="22"/>
          <w:lang w:val="es-ES"/>
        </w:rPr>
        <w:t>cada una de las Reuniones de Ministros y Ministras de Educación de la OEA</w:t>
      </w:r>
      <w:r>
        <w:rPr>
          <w:b/>
          <w:i/>
          <w:sz w:val="22"/>
          <w:szCs w:val="22"/>
          <w:lang w:val="es-ES"/>
        </w:rPr>
        <w:t>).</w:t>
      </w:r>
      <w:r w:rsidR="00247F4C" w:rsidRPr="0005738C">
        <w:rPr>
          <w:b/>
          <w:i/>
          <w:sz w:val="22"/>
          <w:szCs w:val="22"/>
          <w:lang w:val="es-ES"/>
        </w:rPr>
        <w:t xml:space="preserve"> </w:t>
      </w:r>
    </w:p>
    <w:p w14:paraId="3D19B4D8" w14:textId="4FFB9131" w:rsidR="00B8140C" w:rsidRPr="0005738C" w:rsidRDefault="00410E32" w:rsidP="00247F4C">
      <w:pPr>
        <w:spacing w:line="360" w:lineRule="auto"/>
        <w:jc w:val="both"/>
        <w:rPr>
          <w:sz w:val="22"/>
          <w:szCs w:val="22"/>
          <w:lang w:val="es-ES"/>
        </w:rPr>
      </w:pPr>
      <w:r w:rsidRPr="0005738C">
        <w:rPr>
          <w:noProof/>
          <w:sz w:val="22"/>
          <w:szCs w:val="22"/>
        </w:rPr>
        <mc:AlternateContent>
          <mc:Choice Requires="wps">
            <w:drawing>
              <wp:anchor distT="0" distB="0" distL="114300" distR="114300" simplePos="0" relativeHeight="251658240" behindDoc="0" locked="1" layoutInCell="1" allowOverlap="1" wp14:anchorId="1E3B96C4" wp14:editId="7FF0B278">
                <wp:simplePos x="0" y="0"/>
                <wp:positionH relativeFrom="column">
                  <wp:posOffset>-91440</wp:posOffset>
                </wp:positionH>
                <wp:positionV relativeFrom="page">
                  <wp:posOffset>9144000</wp:posOffset>
                </wp:positionV>
                <wp:extent cx="3383280" cy="228600"/>
                <wp:effectExtent l="381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A050" w14:textId="77777777" w:rsidR="00FC1C6F" w:rsidRPr="00AC5AB6" w:rsidRDefault="00FC1C6F">
                            <w:pPr>
                              <w:rPr>
                                <w:sz w:val="18"/>
                              </w:rPr>
                            </w:pPr>
                            <w:r>
                              <w:rPr>
                                <w:sz w:val="18"/>
                              </w:rPr>
                              <w:fldChar w:fldCharType="begin"/>
                            </w:r>
                            <w:r>
                              <w:rPr>
                                <w:sz w:val="18"/>
                              </w:rPr>
                              <w:instrText xml:space="preserve"> FILENAME  \* MERGEFORMAT </w:instrText>
                            </w:r>
                            <w:r>
                              <w:rPr>
                                <w:sz w:val="18"/>
                              </w:rPr>
                              <w:fldChar w:fldCharType="separate"/>
                            </w:r>
                            <w:r>
                              <w:rPr>
                                <w:noProof/>
                                <w:sz w:val="18"/>
                              </w:rPr>
                              <w:t>CIDSC00071S04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B96C4" id="_x0000_t202" coordsize="21600,21600" o:spt="202" path="m,l,21600r21600,l21600,xe">
                <v:stroke joinstyle="miter"/>
                <v:path gradientshapeok="t" o:connecttype="rect"/>
              </v:shapetype>
              <v:shape id="Text Box 2" o:spid="_x0000_s1026" type="#_x0000_t202" style="position:absolute;left:0;text-align:left;margin-left:-7.2pt;margin-top:10in;width:266.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4U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" filled="f" stroked="f">
                <v:textbox>
                  <w:txbxContent>
                    <w:p w14:paraId="4230A050" w14:textId="77777777" w:rsidR="00FC1C6F" w:rsidRPr="00AC5AB6" w:rsidRDefault="00FC1C6F">
                      <w:pPr>
                        <w:rPr>
                          <w:sz w:val="18"/>
                        </w:rPr>
                      </w:pPr>
                      <w:r>
                        <w:rPr>
                          <w:sz w:val="18"/>
                        </w:rPr>
                        <w:fldChar w:fldCharType="begin"/>
                      </w:r>
                      <w:r>
                        <w:rPr>
                          <w:sz w:val="18"/>
                        </w:rPr>
                        <w:instrText xml:space="preserve"> FILENAME  \* MERGEFORMAT </w:instrText>
                      </w:r>
                      <w:r>
                        <w:rPr>
                          <w:sz w:val="18"/>
                        </w:rPr>
                        <w:fldChar w:fldCharType="separate"/>
                      </w:r>
                      <w:r>
                        <w:rPr>
                          <w:noProof/>
                          <w:sz w:val="18"/>
                        </w:rPr>
                        <w:t>CIDSC00071S04</w:t>
                      </w:r>
                      <w:r>
                        <w:rPr>
                          <w:sz w:val="18"/>
                        </w:rPr>
                        <w:fldChar w:fldCharType="end"/>
                      </w:r>
                    </w:p>
                  </w:txbxContent>
                </v:textbox>
                <w10:wrap anchory="page"/>
                <w10:anchorlock/>
              </v:shape>
            </w:pict>
          </mc:Fallback>
        </mc:AlternateContent>
      </w:r>
    </w:p>
    <w:sectPr w:rsidR="00B8140C" w:rsidRPr="0005738C" w:rsidSect="003617F3">
      <w:headerReference w:type="default" r:id="rId8"/>
      <w:headerReference w:type="first" r:id="rId9"/>
      <w:type w:val="oddPage"/>
      <w:pgSz w:w="12240" w:h="15840" w:code="1"/>
      <w:pgMar w:top="2160" w:right="1260" w:bottom="1296" w:left="1699" w:header="1296" w:footer="1296"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82D237" w16cid:durableId="20A39FA7"/>
  <w16cid:commentId w16cid:paraId="7EF8B4F0" w16cid:durableId="20A39B61"/>
  <w16cid:commentId w16cid:paraId="26426668" w16cid:durableId="20A54B7B"/>
  <w16cid:commentId w16cid:paraId="62BA72FC" w16cid:durableId="20A3A6CF"/>
  <w16cid:commentId w16cid:paraId="3B3A1188" w16cid:durableId="20A3A02C"/>
  <w16cid:commentId w16cid:paraId="142E67C9" w16cid:durableId="20A38CE9"/>
  <w16cid:commentId w16cid:paraId="478DABBB" w16cid:durableId="20A38DEA"/>
  <w16cid:commentId w16cid:paraId="7B036F10" w16cid:durableId="20A3A167"/>
  <w16cid:commentId w16cid:paraId="66B0A4F7" w16cid:durableId="20A3A743"/>
  <w16cid:commentId w16cid:paraId="1629542B" w16cid:durableId="20A54F96"/>
  <w16cid:commentId w16cid:paraId="4A8EC2CC" w16cid:durableId="20A38EFA"/>
  <w16cid:commentId w16cid:paraId="709E820E" w16cid:durableId="20A555E0"/>
  <w16cid:commentId w16cid:paraId="685442C9" w16cid:durableId="20A55504"/>
  <w16cid:commentId w16cid:paraId="3A36342B" w16cid:durableId="20A55719"/>
  <w16cid:commentId w16cid:paraId="4C7C2B0A" w16cid:durableId="20A3A20B"/>
  <w16cid:commentId w16cid:paraId="4728A19F" w16cid:durableId="20A39046"/>
  <w16cid:commentId w16cid:paraId="7CCD378F" w16cid:durableId="20A39F05"/>
  <w16cid:commentId w16cid:paraId="1BDA40F3" w16cid:durableId="20A390A3"/>
  <w16cid:commentId w16cid:paraId="11A90498" w16cid:durableId="20A390B9"/>
  <w16cid:commentId w16cid:paraId="1C220361" w16cid:durableId="20AABAEB"/>
  <w16cid:commentId w16cid:paraId="6E6A8A74" w16cid:durableId="20A3A2E5"/>
  <w16cid:commentId w16cid:paraId="69481EC8" w16cid:durableId="20A3925C"/>
  <w16cid:commentId w16cid:paraId="572D1D8A" w16cid:durableId="20A3930F"/>
  <w16cid:commentId w16cid:paraId="54CBCBCA" w16cid:durableId="20A39327"/>
  <w16cid:commentId w16cid:paraId="62685245" w16cid:durableId="20A3933A"/>
  <w16cid:commentId w16cid:paraId="5A56A624" w16cid:durableId="20A394A8"/>
  <w16cid:commentId w16cid:paraId="0DD6467B" w16cid:durableId="20A394CF"/>
  <w16cid:commentId w16cid:paraId="5C95CF5C" w16cid:durableId="20A39522"/>
  <w16cid:commentId w16cid:paraId="0364E445" w16cid:durableId="20A39560"/>
  <w16cid:commentId w16cid:paraId="61FBA006" w16cid:durableId="20A395D3"/>
  <w16cid:commentId w16cid:paraId="05387537" w16cid:durableId="20A52E97"/>
  <w16cid:commentId w16cid:paraId="1EA81606" w16cid:durableId="20A52E96"/>
  <w16cid:commentId w16cid:paraId="0CAFA3E8" w16cid:durableId="20A396F0"/>
  <w16cid:commentId w16cid:paraId="3A377633" w16cid:durableId="20A39F07"/>
  <w16cid:commentId w16cid:paraId="2C715A0E" w16cid:durableId="20A55164"/>
  <w16cid:commentId w16cid:paraId="522C6DF9" w16cid:durableId="20A3A903"/>
  <w16cid:commentId w16cid:paraId="16044876" w16cid:durableId="20A3A354"/>
  <w16cid:commentId w16cid:paraId="3D5C9343" w16cid:durableId="20A39F08"/>
  <w16cid:commentId w16cid:paraId="10A15D39" w16cid:durableId="20A3A9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14702" w14:textId="77777777" w:rsidR="00C77623" w:rsidRPr="00B8140C" w:rsidRDefault="00C77623">
      <w:pPr>
        <w:rPr>
          <w:noProof/>
        </w:rPr>
      </w:pPr>
      <w:r w:rsidRPr="00B8140C">
        <w:rPr>
          <w:noProof/>
        </w:rPr>
        <w:separator/>
      </w:r>
    </w:p>
  </w:endnote>
  <w:endnote w:type="continuationSeparator" w:id="0">
    <w:p w14:paraId="302622C6" w14:textId="77777777" w:rsidR="00C77623" w:rsidRPr="00B8140C" w:rsidRDefault="00C77623">
      <w:pPr>
        <w:rPr>
          <w:noProof/>
        </w:rPr>
      </w:pPr>
      <w:r w:rsidRPr="00B8140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s Gothic M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B66E" w14:textId="77777777" w:rsidR="00C77623" w:rsidRPr="00B8140C" w:rsidRDefault="00C77623">
      <w:pPr>
        <w:rPr>
          <w:noProof/>
        </w:rPr>
      </w:pPr>
      <w:r w:rsidRPr="00B8140C">
        <w:rPr>
          <w:noProof/>
        </w:rPr>
        <w:separator/>
      </w:r>
    </w:p>
  </w:footnote>
  <w:footnote w:type="continuationSeparator" w:id="0">
    <w:p w14:paraId="005710E4" w14:textId="77777777" w:rsidR="00C77623" w:rsidRPr="00B8140C" w:rsidRDefault="00C77623">
      <w:pPr>
        <w:rPr>
          <w:noProof/>
        </w:rPr>
      </w:pPr>
      <w:r w:rsidRPr="00B8140C">
        <w:rPr>
          <w:noProof/>
        </w:rPr>
        <w:continuationSeparator/>
      </w:r>
    </w:p>
  </w:footnote>
  <w:footnote w:id="1">
    <w:p w14:paraId="67171686" w14:textId="77777777" w:rsidR="00FC1C6F" w:rsidRPr="00697128" w:rsidRDefault="00FC1C6F" w:rsidP="00ED7BAD">
      <w:pPr>
        <w:pStyle w:val="FootnoteText"/>
        <w:tabs>
          <w:tab w:val="left" w:pos="360"/>
          <w:tab w:val="left" w:pos="720"/>
        </w:tabs>
        <w:ind w:left="720" w:hanging="360"/>
        <w:jc w:val="both"/>
      </w:pPr>
      <w:r w:rsidRPr="00ED7BAD">
        <w:rPr>
          <w:rStyle w:val="FootnoteReference"/>
          <w:vertAlign w:val="baseline"/>
        </w:rPr>
        <w:footnoteRef/>
      </w:r>
      <w:r>
        <w:tab/>
        <w:t xml:space="preserve">Desafío Global </w:t>
      </w:r>
      <w:r w:rsidRPr="00697128">
        <w:t>es el primer juego digital multiplataforma diseñado para enseñar los Objetivos de Desarrollo Sostenible de la Organización de las Naciones Unidas. Es una iniciativa de la República Argentina con el objetivo de promover una ciudadanía activa y consciente de los desafíos y oportunidades que el mundo enfrenta.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C993" w14:textId="1FFF124B" w:rsidR="00FC1C6F" w:rsidRPr="004D4E0F" w:rsidRDefault="00FC1C6F" w:rsidP="00D57EC7">
    <w:pPr>
      <w:pStyle w:val="Header"/>
      <w:tabs>
        <w:tab w:val="clear" w:pos="8640"/>
        <w:tab w:val="right" w:pos="8910"/>
      </w:tabs>
      <w:ind w:right="61"/>
      <w:jc w:val="center"/>
      <w:rPr>
        <w:noProof/>
        <w:sz w:val="22"/>
        <w:szCs w:val="22"/>
      </w:rPr>
    </w:pPr>
    <w:r w:rsidRPr="004D4E0F">
      <w:rPr>
        <w:noProof/>
        <w:sz w:val="22"/>
        <w:szCs w:val="22"/>
      </w:rPr>
      <w:fldChar w:fldCharType="begin"/>
    </w:r>
    <w:r w:rsidRPr="004D4E0F">
      <w:rPr>
        <w:noProof/>
        <w:sz w:val="22"/>
        <w:szCs w:val="22"/>
      </w:rPr>
      <w:instrText xml:space="preserve"> PAGE   \* MERGEFORMAT </w:instrText>
    </w:r>
    <w:r w:rsidRPr="004D4E0F">
      <w:rPr>
        <w:noProof/>
        <w:sz w:val="22"/>
        <w:szCs w:val="22"/>
      </w:rPr>
      <w:fldChar w:fldCharType="separate"/>
    </w:r>
    <w:r w:rsidR="009737F7">
      <w:rPr>
        <w:noProof/>
        <w:sz w:val="22"/>
        <w:szCs w:val="22"/>
      </w:rPr>
      <w:t>- 16 -</w:t>
    </w:r>
    <w:r w:rsidRPr="004D4E0F">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CD7C" w14:textId="1B903672" w:rsidR="00FC1C6F" w:rsidRDefault="00FC1C6F" w:rsidP="00F008AF">
    <w:pPr>
      <w:pStyle w:val="Header"/>
    </w:pPr>
    <w:r>
      <w:rPr>
        <w:noProof/>
      </w:rPr>
      <mc:AlternateContent>
        <mc:Choice Requires="wps">
          <w:drawing>
            <wp:anchor distT="0" distB="0" distL="114300" distR="114300" simplePos="0" relativeHeight="251656704" behindDoc="0" locked="0" layoutInCell="1" allowOverlap="1" wp14:anchorId="7668C0A2" wp14:editId="3432CA86">
              <wp:simplePos x="0" y="0"/>
              <wp:positionH relativeFrom="column">
                <wp:posOffset>508000</wp:posOffset>
              </wp:positionH>
              <wp:positionV relativeFrom="paragraph">
                <wp:posOffset>-335280</wp:posOffset>
              </wp:positionV>
              <wp:extent cx="4777740" cy="731520"/>
              <wp:effectExtent l="3175" t="0" r="63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9F33E" w14:textId="77777777" w:rsidR="00FC1C6F" w:rsidRPr="003D6C8B" w:rsidRDefault="00FC1C6F" w:rsidP="002D7405">
                          <w:pPr>
                            <w:pStyle w:val="Header"/>
                            <w:tabs>
                              <w:tab w:val="clear" w:pos="4320"/>
                            </w:tabs>
                            <w:spacing w:line="0" w:lineRule="atLeast"/>
                            <w:ind w:right="-52"/>
                            <w:jc w:val="center"/>
                            <w:rPr>
                              <w:rFonts w:ascii="Garamond" w:hAnsi="Garamond"/>
                              <w:b/>
                              <w:szCs w:val="24"/>
                              <w:lang w:val="es-ES"/>
                            </w:rPr>
                          </w:pPr>
                          <w:r w:rsidRPr="003D6C8B">
                            <w:rPr>
                              <w:rFonts w:ascii="Garamond" w:hAnsi="Garamond"/>
                              <w:b/>
                              <w:szCs w:val="24"/>
                              <w:lang w:val="es-ES"/>
                            </w:rPr>
                            <w:t>ORGANIZACIÓN DE LOS ESTADOS AMERICANOS</w:t>
                          </w:r>
                        </w:p>
                        <w:p w14:paraId="5405861C" w14:textId="77777777" w:rsidR="00FC1C6F" w:rsidRPr="003D6C8B" w:rsidRDefault="00FC1C6F" w:rsidP="002D7405">
                          <w:pPr>
                            <w:pStyle w:val="Header"/>
                            <w:tabs>
                              <w:tab w:val="clear" w:pos="4320"/>
                            </w:tabs>
                            <w:spacing w:line="0" w:lineRule="atLeast"/>
                            <w:ind w:right="-52"/>
                            <w:jc w:val="center"/>
                            <w:rPr>
                              <w:rFonts w:ascii="Garamond" w:hAnsi="Garamond"/>
                              <w:b/>
                              <w:szCs w:val="24"/>
                              <w:lang w:val="es-ES"/>
                            </w:rPr>
                          </w:pPr>
                          <w:r w:rsidRPr="003D6C8B">
                            <w:rPr>
                              <w:rFonts w:ascii="Garamond" w:hAnsi="Garamond"/>
                              <w:b/>
                              <w:szCs w:val="24"/>
                              <w:lang w:val="es-ES"/>
                            </w:rPr>
                            <w:t>Consejo Interamericano para el Desarrollo</w:t>
                          </w:r>
                          <w:r>
                            <w:rPr>
                              <w:rFonts w:ascii="Garamond" w:hAnsi="Garamond"/>
                              <w:b/>
                              <w:szCs w:val="24"/>
                              <w:lang w:val="es-ES"/>
                            </w:rPr>
                            <w:t xml:space="preserve"> Integral</w:t>
                          </w:r>
                        </w:p>
                        <w:p w14:paraId="72F6D249" w14:textId="77777777" w:rsidR="00FC1C6F" w:rsidRPr="003D6C8B" w:rsidRDefault="00FC1C6F" w:rsidP="002D7405">
                          <w:pPr>
                            <w:pStyle w:val="Header"/>
                            <w:tabs>
                              <w:tab w:val="clear" w:pos="4320"/>
                            </w:tabs>
                            <w:spacing w:line="0" w:lineRule="atLeast"/>
                            <w:ind w:right="-52"/>
                            <w:jc w:val="center"/>
                            <w:rPr>
                              <w:b/>
                              <w:sz w:val="28"/>
                              <w:szCs w:val="28"/>
                              <w:lang w:val="es-ES"/>
                            </w:rPr>
                          </w:pPr>
                          <w:r w:rsidRPr="003D6C8B">
                            <w:rPr>
                              <w:rFonts w:ascii="Garamond" w:hAnsi="Garamond"/>
                              <w:b/>
                              <w:szCs w:val="24"/>
                              <w:lang w:val="es-ES"/>
                            </w:rPr>
                            <w:t>(CIDI)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8C0A2" id="_x0000_t202" coordsize="21600,21600" o:spt="202" path="m,l,21600r21600,l21600,xe">
              <v:stroke joinstyle="miter"/>
              <v:path gradientshapeok="t" o:connecttype="rect"/>
            </v:shapetype>
            <v:shape id="Text Box 4" o:spid="_x0000_s1027" type="#_x0000_t202" style="position:absolute;margin-left:40pt;margin-top:-26.4pt;width:376.2pt;height:5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agAIAAA8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" stroked="f">
              <v:textbox>
                <w:txbxContent>
                  <w:p w14:paraId="7449F33E" w14:textId="77777777" w:rsidR="00FC1C6F" w:rsidRPr="003D6C8B" w:rsidRDefault="00FC1C6F" w:rsidP="002D7405">
                    <w:pPr>
                      <w:pStyle w:val="Header"/>
                      <w:tabs>
                        <w:tab w:val="clear" w:pos="4320"/>
                      </w:tabs>
                      <w:spacing w:line="0" w:lineRule="atLeast"/>
                      <w:ind w:right="-52"/>
                      <w:jc w:val="center"/>
                      <w:rPr>
                        <w:rFonts w:ascii="Garamond" w:hAnsi="Garamond"/>
                        <w:b/>
                        <w:szCs w:val="24"/>
                        <w:lang w:val="es-ES"/>
                      </w:rPr>
                    </w:pPr>
                    <w:r w:rsidRPr="003D6C8B">
                      <w:rPr>
                        <w:rFonts w:ascii="Garamond" w:hAnsi="Garamond"/>
                        <w:b/>
                        <w:szCs w:val="24"/>
                        <w:lang w:val="es-ES"/>
                      </w:rPr>
                      <w:t>ORGANIZACIÓN DE LOS ESTADOS AMERICANOS</w:t>
                    </w:r>
                  </w:p>
                  <w:p w14:paraId="5405861C" w14:textId="77777777" w:rsidR="00FC1C6F" w:rsidRPr="003D6C8B" w:rsidRDefault="00FC1C6F" w:rsidP="002D7405">
                    <w:pPr>
                      <w:pStyle w:val="Header"/>
                      <w:tabs>
                        <w:tab w:val="clear" w:pos="4320"/>
                      </w:tabs>
                      <w:spacing w:line="0" w:lineRule="atLeast"/>
                      <w:ind w:right="-52"/>
                      <w:jc w:val="center"/>
                      <w:rPr>
                        <w:rFonts w:ascii="Garamond" w:hAnsi="Garamond"/>
                        <w:b/>
                        <w:szCs w:val="24"/>
                        <w:lang w:val="es-ES"/>
                      </w:rPr>
                    </w:pPr>
                    <w:r w:rsidRPr="003D6C8B">
                      <w:rPr>
                        <w:rFonts w:ascii="Garamond" w:hAnsi="Garamond"/>
                        <w:b/>
                        <w:szCs w:val="24"/>
                        <w:lang w:val="es-ES"/>
                      </w:rPr>
                      <w:t>Consejo Interamericano para el Desarrollo</w:t>
                    </w:r>
                    <w:r>
                      <w:rPr>
                        <w:rFonts w:ascii="Garamond" w:hAnsi="Garamond"/>
                        <w:b/>
                        <w:szCs w:val="24"/>
                        <w:lang w:val="es-ES"/>
                      </w:rPr>
                      <w:t xml:space="preserve"> Integral</w:t>
                    </w:r>
                  </w:p>
                  <w:p w14:paraId="72F6D249" w14:textId="77777777" w:rsidR="00FC1C6F" w:rsidRPr="003D6C8B" w:rsidRDefault="00FC1C6F" w:rsidP="002D7405">
                    <w:pPr>
                      <w:pStyle w:val="Header"/>
                      <w:tabs>
                        <w:tab w:val="clear" w:pos="4320"/>
                      </w:tabs>
                      <w:spacing w:line="0" w:lineRule="atLeast"/>
                      <w:ind w:right="-52"/>
                      <w:jc w:val="center"/>
                      <w:rPr>
                        <w:b/>
                        <w:sz w:val="28"/>
                        <w:szCs w:val="28"/>
                        <w:lang w:val="es-ES"/>
                      </w:rPr>
                    </w:pPr>
                    <w:r w:rsidRPr="003D6C8B">
                      <w:rPr>
                        <w:rFonts w:ascii="Garamond" w:hAnsi="Garamond"/>
                        <w:b/>
                        <w:szCs w:val="24"/>
                        <w:lang w:val="es-ES"/>
                      </w:rPr>
                      <w:t>(CIDI)</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BB2FEE3" wp14:editId="67B44932">
              <wp:simplePos x="0" y="0"/>
              <wp:positionH relativeFrom="column">
                <wp:posOffset>5007610</wp:posOffset>
              </wp:positionH>
              <wp:positionV relativeFrom="paragraph">
                <wp:posOffset>-335280</wp:posOffset>
              </wp:positionV>
              <wp:extent cx="1219200" cy="731520"/>
              <wp:effectExtent l="0" t="0" r="254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BD4F5" w14:textId="717B38B1" w:rsidR="00FC1C6F" w:rsidRDefault="00FC1C6F" w:rsidP="00F008AF">
                          <w:r>
                            <w:rPr>
                              <w:rFonts w:ascii="News Gothic MT" w:hAnsi="News Gothic MT"/>
                              <w:noProof/>
                              <w:color w:val="000000"/>
                            </w:rPr>
                            <w:drawing>
                              <wp:inline distT="0" distB="0" distL="0" distR="0" wp14:anchorId="58E2242C" wp14:editId="7A06C9DE">
                                <wp:extent cx="1105535" cy="648335"/>
                                <wp:effectExtent l="0" t="0" r="0" b="0"/>
                                <wp:docPr id="3" name="Picture 2" descr="99C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CI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48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FEE3" id="Text Box 6" o:spid="_x0000_s1028" type="#_x0000_t202" style="position:absolute;margin-left:394.3pt;margin-top:-26.4pt;width:96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" stroked="f">
              <v:textbox>
                <w:txbxContent>
                  <w:p w14:paraId="293BD4F5" w14:textId="717B38B1" w:rsidR="00FC1C6F" w:rsidRDefault="00FC1C6F" w:rsidP="00F008AF">
                    <w:r>
                      <w:rPr>
                        <w:rFonts w:ascii="News Gothic MT" w:hAnsi="News Gothic MT"/>
                        <w:noProof/>
                        <w:color w:val="000000"/>
                      </w:rPr>
                      <w:drawing>
                        <wp:inline distT="0" distB="0" distL="0" distR="0" wp14:anchorId="58E2242C" wp14:editId="7A06C9DE">
                          <wp:extent cx="1105535" cy="648335"/>
                          <wp:effectExtent l="0" t="0" r="0" b="0"/>
                          <wp:docPr id="3" name="Picture 2" descr="99C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CI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535" cy="648335"/>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7728" behindDoc="0" locked="0" layoutInCell="1" allowOverlap="1" wp14:anchorId="0CE92402" wp14:editId="6623CE58">
          <wp:simplePos x="0" y="0"/>
          <wp:positionH relativeFrom="column">
            <wp:posOffset>-381000</wp:posOffset>
          </wp:positionH>
          <wp:positionV relativeFrom="paragraph">
            <wp:posOffset>-428625</wp:posOffset>
          </wp:positionV>
          <wp:extent cx="822960" cy="824865"/>
          <wp:effectExtent l="0" t="0" r="0" b="0"/>
          <wp:wrapNone/>
          <wp:docPr id="5" name="Picture 5"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AS Seal with 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960" cy="824865"/>
                  </a:xfrm>
                  <a:prstGeom prst="rect">
                    <a:avLst/>
                  </a:prstGeom>
                  <a:noFill/>
                </pic:spPr>
              </pic:pic>
            </a:graphicData>
          </a:graphic>
          <wp14:sizeRelH relativeFrom="page">
            <wp14:pctWidth>0</wp14:pctWidth>
          </wp14:sizeRelH>
          <wp14:sizeRelV relativeFrom="page">
            <wp14:pctHeight>0</wp14:pctHeight>
          </wp14:sizeRelV>
        </wp:anchor>
      </w:drawing>
    </w:r>
  </w:p>
  <w:p w14:paraId="01E6ED49" w14:textId="77777777" w:rsidR="00FC1C6F" w:rsidRDefault="00FC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CD4"/>
    <w:multiLevelType w:val="multilevel"/>
    <w:tmpl w:val="0C86ADEE"/>
    <w:lvl w:ilvl="0">
      <w:start w:val="1"/>
      <w:numFmt w:val="bullet"/>
      <w:lvlText w:val="o"/>
      <w:lvlJc w:val="left"/>
      <w:pPr>
        <w:ind w:left="1440" w:hanging="360"/>
      </w:pPr>
      <w:rPr>
        <w:rFonts w:ascii="Courier New" w:hAnsi="Courier New" w:cs="Courier New"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400" w:hanging="1440"/>
      </w:pPr>
      <w:rPr>
        <w:rFonts w:hint="default"/>
      </w:rPr>
    </w:lvl>
  </w:abstractNum>
  <w:abstractNum w:abstractNumId="1" w15:restartNumberingAfterBreak="0">
    <w:nsid w:val="06592881"/>
    <w:multiLevelType w:val="hybridMultilevel"/>
    <w:tmpl w:val="140C4E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03E90"/>
    <w:multiLevelType w:val="hybridMultilevel"/>
    <w:tmpl w:val="418E4852"/>
    <w:lvl w:ilvl="0" w:tplc="62721A3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70E0098"/>
    <w:multiLevelType w:val="multilevel"/>
    <w:tmpl w:val="0409001F"/>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84A56"/>
    <w:multiLevelType w:val="hybridMultilevel"/>
    <w:tmpl w:val="0D1A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A7C9B"/>
    <w:multiLevelType w:val="hybridMultilevel"/>
    <w:tmpl w:val="244C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30F30"/>
    <w:multiLevelType w:val="hybridMultilevel"/>
    <w:tmpl w:val="F7B0B8F4"/>
    <w:lvl w:ilvl="0" w:tplc="21B20290">
      <w:start w:val="1"/>
      <w:numFmt w:val="decimal"/>
      <w:lvlText w:val="%1."/>
      <w:lvlJc w:val="left"/>
      <w:pPr>
        <w:ind w:left="1080" w:hanging="360"/>
      </w:pPr>
      <w:rPr>
        <w:rFonts w:eastAsia="Times" w:hint="default"/>
        <w:vanish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26751A7"/>
    <w:multiLevelType w:val="hybridMultilevel"/>
    <w:tmpl w:val="8A6CE7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D3C6308"/>
    <w:multiLevelType w:val="hybridMultilevel"/>
    <w:tmpl w:val="FFEE1584"/>
    <w:lvl w:ilvl="0" w:tplc="04090003">
      <w:start w:val="1"/>
      <w:numFmt w:val="bullet"/>
      <w:lvlText w:val="o"/>
      <w:lvlJc w:val="left"/>
      <w:pPr>
        <w:ind w:left="2880" w:hanging="360"/>
      </w:pPr>
      <w:rPr>
        <w:rFonts w:ascii="Courier New" w:hAnsi="Courier New" w:cs="Courier New" w:hint="default"/>
      </w:rPr>
    </w:lvl>
    <w:lvl w:ilvl="1" w:tplc="C7E42A82">
      <w:numFmt w:val="bullet"/>
      <w:lvlText w:val="-"/>
      <w:lvlJc w:val="left"/>
      <w:pPr>
        <w:ind w:left="3600" w:hanging="360"/>
      </w:pPr>
      <w:rPr>
        <w:rFonts w:ascii="Calibri" w:eastAsia="Calibri" w:hAnsi="Calibri" w:cs="Times New Roman" w:hint="default"/>
        <w:sz w:val="22"/>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09552FE"/>
    <w:multiLevelType w:val="hybridMultilevel"/>
    <w:tmpl w:val="EC565C6A"/>
    <w:lvl w:ilvl="0" w:tplc="AEB62026">
      <w:start w:val="1"/>
      <w:numFmt w:val="decimal"/>
      <w:lvlText w:val="%1."/>
      <w:lvlJc w:val="left"/>
      <w:pPr>
        <w:tabs>
          <w:tab w:val="num" w:pos="540"/>
        </w:tabs>
        <w:ind w:left="540" w:hanging="360"/>
      </w:pPr>
      <w:rPr>
        <w:i w:val="0"/>
      </w:rPr>
    </w:lvl>
    <w:lvl w:ilvl="1" w:tplc="04090001">
      <w:start w:val="1"/>
      <w:numFmt w:val="bullet"/>
      <w:lvlText w:val=""/>
      <w:lvlJc w:val="left"/>
      <w:pPr>
        <w:tabs>
          <w:tab w:val="num" w:pos="1350"/>
        </w:tabs>
        <w:ind w:left="1350" w:hanging="360"/>
      </w:pPr>
      <w:rPr>
        <w:rFonts w:ascii="Symbol" w:hAnsi="Symbol" w:hint="default"/>
      </w:r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0" w15:restartNumberingAfterBreak="0">
    <w:nsid w:val="41D96BF0"/>
    <w:multiLevelType w:val="hybridMultilevel"/>
    <w:tmpl w:val="4158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7543B"/>
    <w:multiLevelType w:val="hybridMultilevel"/>
    <w:tmpl w:val="3BD4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604BD"/>
    <w:multiLevelType w:val="hybridMultilevel"/>
    <w:tmpl w:val="F7564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F60EAD"/>
    <w:multiLevelType w:val="hybridMultilevel"/>
    <w:tmpl w:val="6F34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2267"/>
    <w:multiLevelType w:val="hybridMultilevel"/>
    <w:tmpl w:val="CD18A1E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13"/>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0"/>
  </w:num>
  <w:num w:numId="12">
    <w:abstractNumId w:val="11"/>
  </w:num>
  <w:num w:numId="13">
    <w:abstractNumId w:val="8"/>
  </w:num>
  <w:num w:numId="14">
    <w:abstractNumId w:val="2"/>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04"/>
    <w:rsid w:val="00000104"/>
    <w:rsid w:val="000033AC"/>
    <w:rsid w:val="00004E52"/>
    <w:rsid w:val="00005B07"/>
    <w:rsid w:val="0001344F"/>
    <w:rsid w:val="000151A5"/>
    <w:rsid w:val="000208F4"/>
    <w:rsid w:val="00020DBE"/>
    <w:rsid w:val="0002172E"/>
    <w:rsid w:val="00024F51"/>
    <w:rsid w:val="00026843"/>
    <w:rsid w:val="00032F6F"/>
    <w:rsid w:val="00033950"/>
    <w:rsid w:val="00033C55"/>
    <w:rsid w:val="00033FEA"/>
    <w:rsid w:val="00034B79"/>
    <w:rsid w:val="0004004F"/>
    <w:rsid w:val="0004144B"/>
    <w:rsid w:val="00042DC0"/>
    <w:rsid w:val="00043EEB"/>
    <w:rsid w:val="00045738"/>
    <w:rsid w:val="00046344"/>
    <w:rsid w:val="00056D67"/>
    <w:rsid w:val="0005738C"/>
    <w:rsid w:val="00063CBE"/>
    <w:rsid w:val="00065020"/>
    <w:rsid w:val="00065B54"/>
    <w:rsid w:val="00074637"/>
    <w:rsid w:val="000767C7"/>
    <w:rsid w:val="0008123C"/>
    <w:rsid w:val="00084324"/>
    <w:rsid w:val="00085A38"/>
    <w:rsid w:val="00086327"/>
    <w:rsid w:val="00086937"/>
    <w:rsid w:val="000879F0"/>
    <w:rsid w:val="000922C0"/>
    <w:rsid w:val="00092AE3"/>
    <w:rsid w:val="000954A0"/>
    <w:rsid w:val="000A3608"/>
    <w:rsid w:val="000A4802"/>
    <w:rsid w:val="000A7031"/>
    <w:rsid w:val="000B066C"/>
    <w:rsid w:val="000B1966"/>
    <w:rsid w:val="000B2789"/>
    <w:rsid w:val="000B652B"/>
    <w:rsid w:val="000B748D"/>
    <w:rsid w:val="000C7665"/>
    <w:rsid w:val="000D16A9"/>
    <w:rsid w:val="000D3D3F"/>
    <w:rsid w:val="000D5177"/>
    <w:rsid w:val="000D6CC1"/>
    <w:rsid w:val="000D7408"/>
    <w:rsid w:val="000D7C00"/>
    <w:rsid w:val="000E545E"/>
    <w:rsid w:val="000E6066"/>
    <w:rsid w:val="000E66D0"/>
    <w:rsid w:val="000E6D43"/>
    <w:rsid w:val="000F08C2"/>
    <w:rsid w:val="000F2775"/>
    <w:rsid w:val="000F4B0F"/>
    <w:rsid w:val="0010324D"/>
    <w:rsid w:val="00104E0D"/>
    <w:rsid w:val="0010516F"/>
    <w:rsid w:val="0011150C"/>
    <w:rsid w:val="00116251"/>
    <w:rsid w:val="001167FD"/>
    <w:rsid w:val="001174AB"/>
    <w:rsid w:val="00130DEF"/>
    <w:rsid w:val="0013397D"/>
    <w:rsid w:val="001346A2"/>
    <w:rsid w:val="00135916"/>
    <w:rsid w:val="00136888"/>
    <w:rsid w:val="001372D2"/>
    <w:rsid w:val="00137450"/>
    <w:rsid w:val="00141141"/>
    <w:rsid w:val="0014470C"/>
    <w:rsid w:val="001451FD"/>
    <w:rsid w:val="001477DB"/>
    <w:rsid w:val="00147937"/>
    <w:rsid w:val="00152712"/>
    <w:rsid w:val="0015379D"/>
    <w:rsid w:val="001561CD"/>
    <w:rsid w:val="00160D26"/>
    <w:rsid w:val="001619D5"/>
    <w:rsid w:val="00162903"/>
    <w:rsid w:val="00163FC8"/>
    <w:rsid w:val="0016424B"/>
    <w:rsid w:val="00172BF9"/>
    <w:rsid w:val="00177DEA"/>
    <w:rsid w:val="001874FD"/>
    <w:rsid w:val="00190CF9"/>
    <w:rsid w:val="00192767"/>
    <w:rsid w:val="00196C89"/>
    <w:rsid w:val="001A07B6"/>
    <w:rsid w:val="001A0FEE"/>
    <w:rsid w:val="001A10EA"/>
    <w:rsid w:val="001A3770"/>
    <w:rsid w:val="001B2313"/>
    <w:rsid w:val="001B23B3"/>
    <w:rsid w:val="001B3F68"/>
    <w:rsid w:val="001B4FDA"/>
    <w:rsid w:val="001B7039"/>
    <w:rsid w:val="001B7CE9"/>
    <w:rsid w:val="001C33F3"/>
    <w:rsid w:val="001C3572"/>
    <w:rsid w:val="001C391B"/>
    <w:rsid w:val="001C488B"/>
    <w:rsid w:val="001D39A8"/>
    <w:rsid w:val="001D66CC"/>
    <w:rsid w:val="001E2EB8"/>
    <w:rsid w:val="001E2F72"/>
    <w:rsid w:val="001E3415"/>
    <w:rsid w:val="001E3ADB"/>
    <w:rsid w:val="001F227A"/>
    <w:rsid w:val="001F4A25"/>
    <w:rsid w:val="00200B5E"/>
    <w:rsid w:val="00201DD2"/>
    <w:rsid w:val="0021044E"/>
    <w:rsid w:val="002143A4"/>
    <w:rsid w:val="00214C00"/>
    <w:rsid w:val="00217393"/>
    <w:rsid w:val="00225EBA"/>
    <w:rsid w:val="00232E61"/>
    <w:rsid w:val="00236142"/>
    <w:rsid w:val="00237232"/>
    <w:rsid w:val="00240CFD"/>
    <w:rsid w:val="002437E6"/>
    <w:rsid w:val="00245203"/>
    <w:rsid w:val="00247F4C"/>
    <w:rsid w:val="00253F56"/>
    <w:rsid w:val="00255387"/>
    <w:rsid w:val="00260E0B"/>
    <w:rsid w:val="00260FA8"/>
    <w:rsid w:val="002619C9"/>
    <w:rsid w:val="002620F6"/>
    <w:rsid w:val="00263D7C"/>
    <w:rsid w:val="00265F58"/>
    <w:rsid w:val="0027157D"/>
    <w:rsid w:val="00272A44"/>
    <w:rsid w:val="00273DEE"/>
    <w:rsid w:val="00276D29"/>
    <w:rsid w:val="00282A85"/>
    <w:rsid w:val="002839B2"/>
    <w:rsid w:val="00285DB2"/>
    <w:rsid w:val="0029060D"/>
    <w:rsid w:val="00290ABA"/>
    <w:rsid w:val="002A11EA"/>
    <w:rsid w:val="002A207E"/>
    <w:rsid w:val="002A40E4"/>
    <w:rsid w:val="002A4144"/>
    <w:rsid w:val="002A4E03"/>
    <w:rsid w:val="002A789B"/>
    <w:rsid w:val="002A7F7F"/>
    <w:rsid w:val="002B1615"/>
    <w:rsid w:val="002B7AA9"/>
    <w:rsid w:val="002C01E4"/>
    <w:rsid w:val="002C04DF"/>
    <w:rsid w:val="002C2FC9"/>
    <w:rsid w:val="002C7670"/>
    <w:rsid w:val="002D3418"/>
    <w:rsid w:val="002D42DB"/>
    <w:rsid w:val="002D7405"/>
    <w:rsid w:val="002E4DA8"/>
    <w:rsid w:val="002E7E14"/>
    <w:rsid w:val="002F0811"/>
    <w:rsid w:val="002F23E6"/>
    <w:rsid w:val="002F2CA7"/>
    <w:rsid w:val="002F4F1E"/>
    <w:rsid w:val="0031022C"/>
    <w:rsid w:val="00310D75"/>
    <w:rsid w:val="003129A7"/>
    <w:rsid w:val="00313D03"/>
    <w:rsid w:val="00313EA9"/>
    <w:rsid w:val="00315002"/>
    <w:rsid w:val="00315252"/>
    <w:rsid w:val="0031613F"/>
    <w:rsid w:val="0031713E"/>
    <w:rsid w:val="00322AA7"/>
    <w:rsid w:val="00326790"/>
    <w:rsid w:val="003333D6"/>
    <w:rsid w:val="00333D9E"/>
    <w:rsid w:val="00341FB3"/>
    <w:rsid w:val="00343257"/>
    <w:rsid w:val="003458C2"/>
    <w:rsid w:val="003517B0"/>
    <w:rsid w:val="00351C93"/>
    <w:rsid w:val="003557CF"/>
    <w:rsid w:val="003604A6"/>
    <w:rsid w:val="003617F3"/>
    <w:rsid w:val="00363AC4"/>
    <w:rsid w:val="00371E71"/>
    <w:rsid w:val="00372EFC"/>
    <w:rsid w:val="00374CF2"/>
    <w:rsid w:val="00376089"/>
    <w:rsid w:val="00377892"/>
    <w:rsid w:val="00382A04"/>
    <w:rsid w:val="00387714"/>
    <w:rsid w:val="00387937"/>
    <w:rsid w:val="003908D4"/>
    <w:rsid w:val="00390BD9"/>
    <w:rsid w:val="00391A8F"/>
    <w:rsid w:val="003A12BC"/>
    <w:rsid w:val="003A5B8A"/>
    <w:rsid w:val="003A7143"/>
    <w:rsid w:val="003A739D"/>
    <w:rsid w:val="003A7E8B"/>
    <w:rsid w:val="003B3304"/>
    <w:rsid w:val="003B5439"/>
    <w:rsid w:val="003B615C"/>
    <w:rsid w:val="003C4C6B"/>
    <w:rsid w:val="003D24FD"/>
    <w:rsid w:val="003D345B"/>
    <w:rsid w:val="003D51FB"/>
    <w:rsid w:val="003D5368"/>
    <w:rsid w:val="003D60D2"/>
    <w:rsid w:val="003D6C8B"/>
    <w:rsid w:val="003D6FC3"/>
    <w:rsid w:val="003E3497"/>
    <w:rsid w:val="003F493A"/>
    <w:rsid w:val="003F5FAD"/>
    <w:rsid w:val="00402E56"/>
    <w:rsid w:val="00403030"/>
    <w:rsid w:val="00405C9E"/>
    <w:rsid w:val="00405F9E"/>
    <w:rsid w:val="00410E32"/>
    <w:rsid w:val="00411546"/>
    <w:rsid w:val="00414662"/>
    <w:rsid w:val="00415406"/>
    <w:rsid w:val="0042032B"/>
    <w:rsid w:val="00421187"/>
    <w:rsid w:val="00425B84"/>
    <w:rsid w:val="00427599"/>
    <w:rsid w:val="00427D7A"/>
    <w:rsid w:val="00432FCA"/>
    <w:rsid w:val="00433652"/>
    <w:rsid w:val="004366AF"/>
    <w:rsid w:val="004376DD"/>
    <w:rsid w:val="0044280D"/>
    <w:rsid w:val="00446535"/>
    <w:rsid w:val="004475BD"/>
    <w:rsid w:val="004475CD"/>
    <w:rsid w:val="004506A2"/>
    <w:rsid w:val="00452546"/>
    <w:rsid w:val="004526E9"/>
    <w:rsid w:val="00456435"/>
    <w:rsid w:val="0046074A"/>
    <w:rsid w:val="00461778"/>
    <w:rsid w:val="0046411B"/>
    <w:rsid w:val="004700D6"/>
    <w:rsid w:val="0047157F"/>
    <w:rsid w:val="00472467"/>
    <w:rsid w:val="00483213"/>
    <w:rsid w:val="00486D1B"/>
    <w:rsid w:val="00492175"/>
    <w:rsid w:val="0049613A"/>
    <w:rsid w:val="004A1364"/>
    <w:rsid w:val="004B78A8"/>
    <w:rsid w:val="004D1BBA"/>
    <w:rsid w:val="004D24FD"/>
    <w:rsid w:val="004D478A"/>
    <w:rsid w:val="004D4C2B"/>
    <w:rsid w:val="004D4E0F"/>
    <w:rsid w:val="004E6D4C"/>
    <w:rsid w:val="004F13A5"/>
    <w:rsid w:val="004F3398"/>
    <w:rsid w:val="004F6B6A"/>
    <w:rsid w:val="00501149"/>
    <w:rsid w:val="00502458"/>
    <w:rsid w:val="00502632"/>
    <w:rsid w:val="005079AC"/>
    <w:rsid w:val="00507D5D"/>
    <w:rsid w:val="0051035C"/>
    <w:rsid w:val="005104FA"/>
    <w:rsid w:val="00510ABC"/>
    <w:rsid w:val="0051133E"/>
    <w:rsid w:val="00511656"/>
    <w:rsid w:val="005157DE"/>
    <w:rsid w:val="00515E2A"/>
    <w:rsid w:val="005160CA"/>
    <w:rsid w:val="0052518E"/>
    <w:rsid w:val="00532561"/>
    <w:rsid w:val="005351A0"/>
    <w:rsid w:val="005363BE"/>
    <w:rsid w:val="00543EA1"/>
    <w:rsid w:val="00544555"/>
    <w:rsid w:val="00545AFC"/>
    <w:rsid w:val="00555F84"/>
    <w:rsid w:val="00560BAE"/>
    <w:rsid w:val="005809AF"/>
    <w:rsid w:val="00582C2B"/>
    <w:rsid w:val="00583380"/>
    <w:rsid w:val="00587F63"/>
    <w:rsid w:val="00590D78"/>
    <w:rsid w:val="005941EF"/>
    <w:rsid w:val="00595EF3"/>
    <w:rsid w:val="005A43E9"/>
    <w:rsid w:val="005A6712"/>
    <w:rsid w:val="005B1B05"/>
    <w:rsid w:val="005B2DB3"/>
    <w:rsid w:val="005B366B"/>
    <w:rsid w:val="005B7F8E"/>
    <w:rsid w:val="005C1FAF"/>
    <w:rsid w:val="005C68F6"/>
    <w:rsid w:val="005D2C83"/>
    <w:rsid w:val="005E082C"/>
    <w:rsid w:val="005E084B"/>
    <w:rsid w:val="005E290C"/>
    <w:rsid w:val="005E47A9"/>
    <w:rsid w:val="005E5337"/>
    <w:rsid w:val="005F10E0"/>
    <w:rsid w:val="005F33DA"/>
    <w:rsid w:val="005F446D"/>
    <w:rsid w:val="005F7183"/>
    <w:rsid w:val="005F7B31"/>
    <w:rsid w:val="00620AAE"/>
    <w:rsid w:val="006214F2"/>
    <w:rsid w:val="0062401B"/>
    <w:rsid w:val="00625C74"/>
    <w:rsid w:val="00626191"/>
    <w:rsid w:val="00633775"/>
    <w:rsid w:val="00633DB2"/>
    <w:rsid w:val="006368DA"/>
    <w:rsid w:val="00640AC9"/>
    <w:rsid w:val="00641804"/>
    <w:rsid w:val="00643683"/>
    <w:rsid w:val="00644AF1"/>
    <w:rsid w:val="00647927"/>
    <w:rsid w:val="006529B4"/>
    <w:rsid w:val="006564CE"/>
    <w:rsid w:val="00661B32"/>
    <w:rsid w:val="00662FB6"/>
    <w:rsid w:val="0066393D"/>
    <w:rsid w:val="00670F34"/>
    <w:rsid w:val="00674246"/>
    <w:rsid w:val="00676006"/>
    <w:rsid w:val="00676A90"/>
    <w:rsid w:val="00684723"/>
    <w:rsid w:val="00687704"/>
    <w:rsid w:val="00690DC5"/>
    <w:rsid w:val="00690F4C"/>
    <w:rsid w:val="006960A5"/>
    <w:rsid w:val="0069613C"/>
    <w:rsid w:val="00696515"/>
    <w:rsid w:val="00697ECD"/>
    <w:rsid w:val="00697F46"/>
    <w:rsid w:val="006A341E"/>
    <w:rsid w:val="006A500F"/>
    <w:rsid w:val="006A5E5B"/>
    <w:rsid w:val="006A654A"/>
    <w:rsid w:val="006B266C"/>
    <w:rsid w:val="006B2697"/>
    <w:rsid w:val="006B2F64"/>
    <w:rsid w:val="006B41A0"/>
    <w:rsid w:val="006C011A"/>
    <w:rsid w:val="006C0EB1"/>
    <w:rsid w:val="006C3126"/>
    <w:rsid w:val="006C351A"/>
    <w:rsid w:val="006C52D8"/>
    <w:rsid w:val="006D49A0"/>
    <w:rsid w:val="006D7A13"/>
    <w:rsid w:val="006E045A"/>
    <w:rsid w:val="006E77A7"/>
    <w:rsid w:val="006F09DA"/>
    <w:rsid w:val="006F0A67"/>
    <w:rsid w:val="006F4101"/>
    <w:rsid w:val="006F4FF6"/>
    <w:rsid w:val="00702117"/>
    <w:rsid w:val="00703ACD"/>
    <w:rsid w:val="00706CC6"/>
    <w:rsid w:val="007220AE"/>
    <w:rsid w:val="007237CF"/>
    <w:rsid w:val="00726389"/>
    <w:rsid w:val="00735308"/>
    <w:rsid w:val="00740E54"/>
    <w:rsid w:val="00742544"/>
    <w:rsid w:val="007433A7"/>
    <w:rsid w:val="00750B88"/>
    <w:rsid w:val="007533F8"/>
    <w:rsid w:val="007543C7"/>
    <w:rsid w:val="00757E44"/>
    <w:rsid w:val="007600C2"/>
    <w:rsid w:val="007620D5"/>
    <w:rsid w:val="00763C4E"/>
    <w:rsid w:val="00771972"/>
    <w:rsid w:val="00773333"/>
    <w:rsid w:val="007737FC"/>
    <w:rsid w:val="007755DA"/>
    <w:rsid w:val="0077725B"/>
    <w:rsid w:val="00777B9B"/>
    <w:rsid w:val="00786AA0"/>
    <w:rsid w:val="00787178"/>
    <w:rsid w:val="0079414E"/>
    <w:rsid w:val="00794794"/>
    <w:rsid w:val="0079758B"/>
    <w:rsid w:val="007975E4"/>
    <w:rsid w:val="00797681"/>
    <w:rsid w:val="007A18A9"/>
    <w:rsid w:val="007A31E2"/>
    <w:rsid w:val="007A3B20"/>
    <w:rsid w:val="007A4151"/>
    <w:rsid w:val="007A4E68"/>
    <w:rsid w:val="007A62A8"/>
    <w:rsid w:val="007A6883"/>
    <w:rsid w:val="007B156D"/>
    <w:rsid w:val="007B1CC1"/>
    <w:rsid w:val="007B1E35"/>
    <w:rsid w:val="007B3321"/>
    <w:rsid w:val="007B46A6"/>
    <w:rsid w:val="007B6C14"/>
    <w:rsid w:val="007C1077"/>
    <w:rsid w:val="007C29C7"/>
    <w:rsid w:val="007C45B1"/>
    <w:rsid w:val="007C5BE7"/>
    <w:rsid w:val="007D6BB3"/>
    <w:rsid w:val="007E3AE9"/>
    <w:rsid w:val="007E4473"/>
    <w:rsid w:val="007E6ACB"/>
    <w:rsid w:val="007E7928"/>
    <w:rsid w:val="00802C59"/>
    <w:rsid w:val="0080598E"/>
    <w:rsid w:val="00807D95"/>
    <w:rsid w:val="008105E9"/>
    <w:rsid w:val="00810C60"/>
    <w:rsid w:val="008127B3"/>
    <w:rsid w:val="00816F4B"/>
    <w:rsid w:val="008220A7"/>
    <w:rsid w:val="0082256D"/>
    <w:rsid w:val="00827D42"/>
    <w:rsid w:val="00830C62"/>
    <w:rsid w:val="00833847"/>
    <w:rsid w:val="00833FA9"/>
    <w:rsid w:val="008350DF"/>
    <w:rsid w:val="008432F1"/>
    <w:rsid w:val="0084399D"/>
    <w:rsid w:val="00844502"/>
    <w:rsid w:val="0085085F"/>
    <w:rsid w:val="00854E34"/>
    <w:rsid w:val="008558D5"/>
    <w:rsid w:val="00875762"/>
    <w:rsid w:val="00880580"/>
    <w:rsid w:val="00885CB0"/>
    <w:rsid w:val="00886A4F"/>
    <w:rsid w:val="00887192"/>
    <w:rsid w:val="00890ABA"/>
    <w:rsid w:val="0089153D"/>
    <w:rsid w:val="00894F3E"/>
    <w:rsid w:val="008A3E34"/>
    <w:rsid w:val="008A4DEA"/>
    <w:rsid w:val="008A50DF"/>
    <w:rsid w:val="008A6C87"/>
    <w:rsid w:val="008B0224"/>
    <w:rsid w:val="008C0F49"/>
    <w:rsid w:val="008C129D"/>
    <w:rsid w:val="008C180B"/>
    <w:rsid w:val="008C24C4"/>
    <w:rsid w:val="008C6850"/>
    <w:rsid w:val="008D0286"/>
    <w:rsid w:val="008D0DCF"/>
    <w:rsid w:val="008D1406"/>
    <w:rsid w:val="008D26D6"/>
    <w:rsid w:val="008D6D84"/>
    <w:rsid w:val="008E5727"/>
    <w:rsid w:val="008E57BD"/>
    <w:rsid w:val="008E6235"/>
    <w:rsid w:val="008E779C"/>
    <w:rsid w:val="008E779D"/>
    <w:rsid w:val="008F0006"/>
    <w:rsid w:val="008F18C7"/>
    <w:rsid w:val="008F2A99"/>
    <w:rsid w:val="009014FB"/>
    <w:rsid w:val="00902401"/>
    <w:rsid w:val="0090645E"/>
    <w:rsid w:val="00907B3B"/>
    <w:rsid w:val="00907E5B"/>
    <w:rsid w:val="0091466A"/>
    <w:rsid w:val="0092034D"/>
    <w:rsid w:val="00920B57"/>
    <w:rsid w:val="0092387B"/>
    <w:rsid w:val="00923FEB"/>
    <w:rsid w:val="009257F6"/>
    <w:rsid w:val="00925B19"/>
    <w:rsid w:val="00927AF0"/>
    <w:rsid w:val="009313EE"/>
    <w:rsid w:val="00932A53"/>
    <w:rsid w:val="00932CF3"/>
    <w:rsid w:val="009401AE"/>
    <w:rsid w:val="0094399E"/>
    <w:rsid w:val="009446FA"/>
    <w:rsid w:val="00951FDB"/>
    <w:rsid w:val="00954F01"/>
    <w:rsid w:val="00955199"/>
    <w:rsid w:val="00955F6B"/>
    <w:rsid w:val="00963A0C"/>
    <w:rsid w:val="00964CB0"/>
    <w:rsid w:val="00966CA1"/>
    <w:rsid w:val="009737F7"/>
    <w:rsid w:val="00973D25"/>
    <w:rsid w:val="009855E5"/>
    <w:rsid w:val="00987A24"/>
    <w:rsid w:val="00987F3F"/>
    <w:rsid w:val="00992078"/>
    <w:rsid w:val="009941F2"/>
    <w:rsid w:val="00995911"/>
    <w:rsid w:val="00997088"/>
    <w:rsid w:val="009B021E"/>
    <w:rsid w:val="009B42ED"/>
    <w:rsid w:val="009B5921"/>
    <w:rsid w:val="009C39C8"/>
    <w:rsid w:val="009C6AA2"/>
    <w:rsid w:val="009C7EDB"/>
    <w:rsid w:val="009D0B35"/>
    <w:rsid w:val="009D0D21"/>
    <w:rsid w:val="009D2A0E"/>
    <w:rsid w:val="009E097F"/>
    <w:rsid w:val="009E268D"/>
    <w:rsid w:val="009E3811"/>
    <w:rsid w:val="009E4C28"/>
    <w:rsid w:val="009E764E"/>
    <w:rsid w:val="009F0C60"/>
    <w:rsid w:val="009F17CA"/>
    <w:rsid w:val="009F35C4"/>
    <w:rsid w:val="00A0200A"/>
    <w:rsid w:val="00A05323"/>
    <w:rsid w:val="00A05653"/>
    <w:rsid w:val="00A076C9"/>
    <w:rsid w:val="00A0777D"/>
    <w:rsid w:val="00A149C3"/>
    <w:rsid w:val="00A164E0"/>
    <w:rsid w:val="00A215A2"/>
    <w:rsid w:val="00A226A8"/>
    <w:rsid w:val="00A24C70"/>
    <w:rsid w:val="00A26DCD"/>
    <w:rsid w:val="00A27588"/>
    <w:rsid w:val="00A31E2A"/>
    <w:rsid w:val="00A32591"/>
    <w:rsid w:val="00A33D6F"/>
    <w:rsid w:val="00A355BC"/>
    <w:rsid w:val="00A36340"/>
    <w:rsid w:val="00A4065D"/>
    <w:rsid w:val="00A430BF"/>
    <w:rsid w:val="00A461DF"/>
    <w:rsid w:val="00A54677"/>
    <w:rsid w:val="00A601B2"/>
    <w:rsid w:val="00A62E3C"/>
    <w:rsid w:val="00A65168"/>
    <w:rsid w:val="00A728D1"/>
    <w:rsid w:val="00A744EC"/>
    <w:rsid w:val="00A748B2"/>
    <w:rsid w:val="00A75BF8"/>
    <w:rsid w:val="00A774A3"/>
    <w:rsid w:val="00A80603"/>
    <w:rsid w:val="00A80EA6"/>
    <w:rsid w:val="00A861F4"/>
    <w:rsid w:val="00A87530"/>
    <w:rsid w:val="00A93B79"/>
    <w:rsid w:val="00A9545D"/>
    <w:rsid w:val="00A9553F"/>
    <w:rsid w:val="00A966F6"/>
    <w:rsid w:val="00A96DB6"/>
    <w:rsid w:val="00A979C0"/>
    <w:rsid w:val="00AB0BB8"/>
    <w:rsid w:val="00AB30B4"/>
    <w:rsid w:val="00AB4A5A"/>
    <w:rsid w:val="00AB6E7E"/>
    <w:rsid w:val="00AB72F3"/>
    <w:rsid w:val="00AC1464"/>
    <w:rsid w:val="00AC17EA"/>
    <w:rsid w:val="00AC40CA"/>
    <w:rsid w:val="00AC532B"/>
    <w:rsid w:val="00AC5AB6"/>
    <w:rsid w:val="00AC7261"/>
    <w:rsid w:val="00AD1C92"/>
    <w:rsid w:val="00AD1D80"/>
    <w:rsid w:val="00AD5624"/>
    <w:rsid w:val="00AE0D17"/>
    <w:rsid w:val="00AE1589"/>
    <w:rsid w:val="00AE7A7D"/>
    <w:rsid w:val="00B04EBA"/>
    <w:rsid w:val="00B11D0F"/>
    <w:rsid w:val="00B17F4E"/>
    <w:rsid w:val="00B224BF"/>
    <w:rsid w:val="00B226B2"/>
    <w:rsid w:val="00B2615C"/>
    <w:rsid w:val="00B32FC5"/>
    <w:rsid w:val="00B338AD"/>
    <w:rsid w:val="00B37362"/>
    <w:rsid w:val="00B4135A"/>
    <w:rsid w:val="00B43F48"/>
    <w:rsid w:val="00B44003"/>
    <w:rsid w:val="00B469EF"/>
    <w:rsid w:val="00B46D94"/>
    <w:rsid w:val="00B47BBC"/>
    <w:rsid w:val="00B53098"/>
    <w:rsid w:val="00B577F5"/>
    <w:rsid w:val="00B6558D"/>
    <w:rsid w:val="00B677DB"/>
    <w:rsid w:val="00B763D2"/>
    <w:rsid w:val="00B76F5A"/>
    <w:rsid w:val="00B80972"/>
    <w:rsid w:val="00B8140C"/>
    <w:rsid w:val="00B84BE3"/>
    <w:rsid w:val="00B85CFE"/>
    <w:rsid w:val="00B90C60"/>
    <w:rsid w:val="00B93649"/>
    <w:rsid w:val="00B96B5A"/>
    <w:rsid w:val="00BA38D0"/>
    <w:rsid w:val="00BA6E6A"/>
    <w:rsid w:val="00BA6EF6"/>
    <w:rsid w:val="00BB12A0"/>
    <w:rsid w:val="00BB4741"/>
    <w:rsid w:val="00BB5EE3"/>
    <w:rsid w:val="00BB7E38"/>
    <w:rsid w:val="00BD1FAD"/>
    <w:rsid w:val="00BD25A5"/>
    <w:rsid w:val="00BD473F"/>
    <w:rsid w:val="00BD55E8"/>
    <w:rsid w:val="00BE1C22"/>
    <w:rsid w:val="00BE7441"/>
    <w:rsid w:val="00BF2631"/>
    <w:rsid w:val="00BF3451"/>
    <w:rsid w:val="00BF39AD"/>
    <w:rsid w:val="00BF39F6"/>
    <w:rsid w:val="00C0087F"/>
    <w:rsid w:val="00C045A4"/>
    <w:rsid w:val="00C0550F"/>
    <w:rsid w:val="00C158D9"/>
    <w:rsid w:val="00C16835"/>
    <w:rsid w:val="00C21D94"/>
    <w:rsid w:val="00C321AD"/>
    <w:rsid w:val="00C359E1"/>
    <w:rsid w:val="00C37414"/>
    <w:rsid w:val="00C37CFE"/>
    <w:rsid w:val="00C41C0E"/>
    <w:rsid w:val="00C42B63"/>
    <w:rsid w:val="00C451C0"/>
    <w:rsid w:val="00C47717"/>
    <w:rsid w:val="00C509F3"/>
    <w:rsid w:val="00C5141F"/>
    <w:rsid w:val="00C518EE"/>
    <w:rsid w:val="00C53FA9"/>
    <w:rsid w:val="00C56384"/>
    <w:rsid w:val="00C57311"/>
    <w:rsid w:val="00C622C8"/>
    <w:rsid w:val="00C709A9"/>
    <w:rsid w:val="00C72199"/>
    <w:rsid w:val="00C7360A"/>
    <w:rsid w:val="00C77457"/>
    <w:rsid w:val="00C77623"/>
    <w:rsid w:val="00C80054"/>
    <w:rsid w:val="00C818E4"/>
    <w:rsid w:val="00C8281C"/>
    <w:rsid w:val="00C8727A"/>
    <w:rsid w:val="00C9039E"/>
    <w:rsid w:val="00C91ADA"/>
    <w:rsid w:val="00C9371D"/>
    <w:rsid w:val="00C96997"/>
    <w:rsid w:val="00C9761A"/>
    <w:rsid w:val="00C976D4"/>
    <w:rsid w:val="00CA0D76"/>
    <w:rsid w:val="00CA124D"/>
    <w:rsid w:val="00CA2970"/>
    <w:rsid w:val="00CB08C9"/>
    <w:rsid w:val="00CB55D4"/>
    <w:rsid w:val="00CB7E08"/>
    <w:rsid w:val="00CC045A"/>
    <w:rsid w:val="00CC0B5E"/>
    <w:rsid w:val="00CC46F3"/>
    <w:rsid w:val="00CC7480"/>
    <w:rsid w:val="00CD38E8"/>
    <w:rsid w:val="00CD4622"/>
    <w:rsid w:val="00CD6249"/>
    <w:rsid w:val="00CE22E8"/>
    <w:rsid w:val="00CE2CDD"/>
    <w:rsid w:val="00CE33F1"/>
    <w:rsid w:val="00CE3F24"/>
    <w:rsid w:val="00CE5056"/>
    <w:rsid w:val="00CE549C"/>
    <w:rsid w:val="00CE71D4"/>
    <w:rsid w:val="00CF0ECB"/>
    <w:rsid w:val="00CF2DE3"/>
    <w:rsid w:val="00CF2FC5"/>
    <w:rsid w:val="00CF6EAA"/>
    <w:rsid w:val="00D0297B"/>
    <w:rsid w:val="00D10540"/>
    <w:rsid w:val="00D11D60"/>
    <w:rsid w:val="00D13832"/>
    <w:rsid w:val="00D140DD"/>
    <w:rsid w:val="00D14A81"/>
    <w:rsid w:val="00D14BC7"/>
    <w:rsid w:val="00D24C90"/>
    <w:rsid w:val="00D25C5B"/>
    <w:rsid w:val="00D27E7E"/>
    <w:rsid w:val="00D30E9B"/>
    <w:rsid w:val="00D33446"/>
    <w:rsid w:val="00D339FE"/>
    <w:rsid w:val="00D37CDC"/>
    <w:rsid w:val="00D4365B"/>
    <w:rsid w:val="00D447E1"/>
    <w:rsid w:val="00D44913"/>
    <w:rsid w:val="00D4731C"/>
    <w:rsid w:val="00D50BC5"/>
    <w:rsid w:val="00D525C2"/>
    <w:rsid w:val="00D56001"/>
    <w:rsid w:val="00D5692D"/>
    <w:rsid w:val="00D56D7E"/>
    <w:rsid w:val="00D57375"/>
    <w:rsid w:val="00D57EC7"/>
    <w:rsid w:val="00D664F9"/>
    <w:rsid w:val="00D70733"/>
    <w:rsid w:val="00D70993"/>
    <w:rsid w:val="00D76EDB"/>
    <w:rsid w:val="00D7788C"/>
    <w:rsid w:val="00D80385"/>
    <w:rsid w:val="00D820B9"/>
    <w:rsid w:val="00D82EAF"/>
    <w:rsid w:val="00D83020"/>
    <w:rsid w:val="00D8385A"/>
    <w:rsid w:val="00D8401C"/>
    <w:rsid w:val="00D8435B"/>
    <w:rsid w:val="00D928ED"/>
    <w:rsid w:val="00D95305"/>
    <w:rsid w:val="00DA1842"/>
    <w:rsid w:val="00DA2E06"/>
    <w:rsid w:val="00DA5485"/>
    <w:rsid w:val="00DA5893"/>
    <w:rsid w:val="00DA6784"/>
    <w:rsid w:val="00DB0569"/>
    <w:rsid w:val="00DB219F"/>
    <w:rsid w:val="00DB2BBD"/>
    <w:rsid w:val="00DB41B8"/>
    <w:rsid w:val="00DB5014"/>
    <w:rsid w:val="00DC0291"/>
    <w:rsid w:val="00DC0503"/>
    <w:rsid w:val="00DC41A5"/>
    <w:rsid w:val="00DC702D"/>
    <w:rsid w:val="00DC79CB"/>
    <w:rsid w:val="00DE4729"/>
    <w:rsid w:val="00DE60E9"/>
    <w:rsid w:val="00DE72BF"/>
    <w:rsid w:val="00DE73DD"/>
    <w:rsid w:val="00DF6B92"/>
    <w:rsid w:val="00DF72DC"/>
    <w:rsid w:val="00E035B8"/>
    <w:rsid w:val="00E0661C"/>
    <w:rsid w:val="00E115D8"/>
    <w:rsid w:val="00E157A0"/>
    <w:rsid w:val="00E225DE"/>
    <w:rsid w:val="00E263C8"/>
    <w:rsid w:val="00E26FF3"/>
    <w:rsid w:val="00E27626"/>
    <w:rsid w:val="00E30F2D"/>
    <w:rsid w:val="00E329FE"/>
    <w:rsid w:val="00E33F97"/>
    <w:rsid w:val="00E40E15"/>
    <w:rsid w:val="00E4106F"/>
    <w:rsid w:val="00E43F2F"/>
    <w:rsid w:val="00E53D22"/>
    <w:rsid w:val="00E54751"/>
    <w:rsid w:val="00E60F66"/>
    <w:rsid w:val="00E612CC"/>
    <w:rsid w:val="00E62970"/>
    <w:rsid w:val="00E62C35"/>
    <w:rsid w:val="00E64033"/>
    <w:rsid w:val="00E71F78"/>
    <w:rsid w:val="00E74B39"/>
    <w:rsid w:val="00E87C80"/>
    <w:rsid w:val="00E91B33"/>
    <w:rsid w:val="00E92DB7"/>
    <w:rsid w:val="00E97C7A"/>
    <w:rsid w:val="00EA356B"/>
    <w:rsid w:val="00EA7D4D"/>
    <w:rsid w:val="00EB14EC"/>
    <w:rsid w:val="00EB6771"/>
    <w:rsid w:val="00EC3455"/>
    <w:rsid w:val="00EC4B77"/>
    <w:rsid w:val="00EC7160"/>
    <w:rsid w:val="00ED0DFF"/>
    <w:rsid w:val="00ED26F0"/>
    <w:rsid w:val="00ED5922"/>
    <w:rsid w:val="00ED5F35"/>
    <w:rsid w:val="00ED7BAD"/>
    <w:rsid w:val="00EE1A0B"/>
    <w:rsid w:val="00EE2156"/>
    <w:rsid w:val="00EF0EC8"/>
    <w:rsid w:val="00EF3A18"/>
    <w:rsid w:val="00EF66CC"/>
    <w:rsid w:val="00F008AF"/>
    <w:rsid w:val="00F067A6"/>
    <w:rsid w:val="00F13FCE"/>
    <w:rsid w:val="00F14EB2"/>
    <w:rsid w:val="00F17CE6"/>
    <w:rsid w:val="00F17E84"/>
    <w:rsid w:val="00F20AA2"/>
    <w:rsid w:val="00F23D5B"/>
    <w:rsid w:val="00F24E8A"/>
    <w:rsid w:val="00F30C30"/>
    <w:rsid w:val="00F32E91"/>
    <w:rsid w:val="00F3371A"/>
    <w:rsid w:val="00F338FB"/>
    <w:rsid w:val="00F34D7B"/>
    <w:rsid w:val="00F34EB3"/>
    <w:rsid w:val="00F35126"/>
    <w:rsid w:val="00F369AB"/>
    <w:rsid w:val="00F40362"/>
    <w:rsid w:val="00F42314"/>
    <w:rsid w:val="00F47C35"/>
    <w:rsid w:val="00F51983"/>
    <w:rsid w:val="00F73883"/>
    <w:rsid w:val="00F75B58"/>
    <w:rsid w:val="00F83E51"/>
    <w:rsid w:val="00F871DF"/>
    <w:rsid w:val="00F9092B"/>
    <w:rsid w:val="00F93963"/>
    <w:rsid w:val="00FA2A27"/>
    <w:rsid w:val="00FA360F"/>
    <w:rsid w:val="00FA5C20"/>
    <w:rsid w:val="00FA7C5B"/>
    <w:rsid w:val="00FB211D"/>
    <w:rsid w:val="00FC1330"/>
    <w:rsid w:val="00FC1C6F"/>
    <w:rsid w:val="00FC49C1"/>
    <w:rsid w:val="00FC60E4"/>
    <w:rsid w:val="00FD1501"/>
    <w:rsid w:val="00FD1536"/>
    <w:rsid w:val="00FD31C3"/>
    <w:rsid w:val="00FD5275"/>
    <w:rsid w:val="00FD5A29"/>
    <w:rsid w:val="00FD6410"/>
    <w:rsid w:val="00FD7CE0"/>
    <w:rsid w:val="00FD7EC1"/>
    <w:rsid w:val="00FE11DD"/>
    <w:rsid w:val="00FE3DDE"/>
    <w:rsid w:val="00FE4881"/>
    <w:rsid w:val="00FE4A1F"/>
    <w:rsid w:val="00FE52C6"/>
    <w:rsid w:val="00FE7475"/>
    <w:rsid w:val="00FF062C"/>
    <w:rsid w:val="00FF2C4E"/>
    <w:rsid w:val="00FF4A43"/>
    <w:rsid w:val="00FF4E18"/>
    <w:rsid w:val="00FF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3B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9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0104"/>
    <w:rPr>
      <w:i/>
      <w:iCs/>
      <w:snapToGrid w:val="0"/>
      <w:lang w:val="en-GB"/>
    </w:rPr>
  </w:style>
  <w:style w:type="paragraph" w:styleId="Header">
    <w:name w:val="header"/>
    <w:basedOn w:val="Normal"/>
    <w:link w:val="HeaderChar"/>
    <w:rsid w:val="00000104"/>
    <w:pPr>
      <w:tabs>
        <w:tab w:val="center" w:pos="4320"/>
        <w:tab w:val="right" w:pos="8640"/>
      </w:tabs>
      <w:ind w:right="-900"/>
    </w:pPr>
    <w:rPr>
      <w:szCs w:val="20"/>
    </w:rPr>
  </w:style>
  <w:style w:type="paragraph" w:styleId="Footer">
    <w:name w:val="footer"/>
    <w:basedOn w:val="Normal"/>
    <w:rsid w:val="00000104"/>
    <w:pPr>
      <w:tabs>
        <w:tab w:val="center" w:pos="4320"/>
        <w:tab w:val="right" w:pos="8640"/>
      </w:tabs>
    </w:pPr>
  </w:style>
  <w:style w:type="paragraph" w:styleId="FootnoteText">
    <w:name w:val="footnote text"/>
    <w:basedOn w:val="Normal"/>
    <w:link w:val="FootnoteTextChar"/>
    <w:semiHidden/>
    <w:rsid w:val="00A87530"/>
    <w:rPr>
      <w:sz w:val="20"/>
      <w:szCs w:val="20"/>
      <w:lang w:val="es-ES"/>
    </w:rPr>
  </w:style>
  <w:style w:type="character" w:styleId="FootnoteReference">
    <w:name w:val="footnote reference"/>
    <w:semiHidden/>
    <w:rsid w:val="00A87530"/>
    <w:rPr>
      <w:vertAlign w:val="superscript"/>
    </w:rPr>
  </w:style>
  <w:style w:type="paragraph" w:styleId="BalloonText">
    <w:name w:val="Balloon Text"/>
    <w:basedOn w:val="Normal"/>
    <w:semiHidden/>
    <w:rsid w:val="00492175"/>
    <w:rPr>
      <w:rFonts w:ascii="Tahoma" w:hAnsi="Tahoma" w:cs="Tahoma"/>
      <w:sz w:val="16"/>
      <w:szCs w:val="16"/>
    </w:rPr>
  </w:style>
  <w:style w:type="paragraph" w:styleId="ListParagraph">
    <w:name w:val="List Paragraph"/>
    <w:aliases w:val="Fundamentacion,Bulleted List,SubPárrafo de lista"/>
    <w:basedOn w:val="Normal"/>
    <w:link w:val="ListParagraphChar"/>
    <w:uiPriority w:val="34"/>
    <w:qFormat/>
    <w:rsid w:val="00D57EC7"/>
    <w:pPr>
      <w:spacing w:after="200" w:line="276" w:lineRule="auto"/>
      <w:ind w:left="720"/>
      <w:contextualSpacing/>
    </w:pPr>
    <w:rPr>
      <w:rFonts w:ascii="Calibri" w:eastAsia="Calibri" w:hAnsi="Calibri"/>
      <w:sz w:val="22"/>
      <w:szCs w:val="22"/>
      <w:lang w:val="es-PY"/>
    </w:rPr>
  </w:style>
  <w:style w:type="character" w:customStyle="1" w:styleId="HeaderChar">
    <w:name w:val="Header Char"/>
    <w:link w:val="Header"/>
    <w:uiPriority w:val="99"/>
    <w:rsid w:val="00D57EC7"/>
    <w:rPr>
      <w:sz w:val="24"/>
    </w:rPr>
  </w:style>
  <w:style w:type="paragraph" w:styleId="PlainText">
    <w:name w:val="Plain Text"/>
    <w:basedOn w:val="Normal"/>
    <w:link w:val="PlainTextChar"/>
    <w:uiPriority w:val="99"/>
    <w:unhideWhenUsed/>
    <w:rsid w:val="008F2A99"/>
    <w:rPr>
      <w:rFonts w:ascii="Calibri" w:eastAsia="Calibri" w:hAnsi="Calibri"/>
      <w:sz w:val="22"/>
      <w:szCs w:val="21"/>
    </w:rPr>
  </w:style>
  <w:style w:type="character" w:customStyle="1" w:styleId="PlainTextChar">
    <w:name w:val="Plain Text Char"/>
    <w:link w:val="PlainText"/>
    <w:uiPriority w:val="99"/>
    <w:rsid w:val="008F2A99"/>
    <w:rPr>
      <w:rFonts w:ascii="Calibri" w:eastAsia="Calibri" w:hAnsi="Calibri"/>
      <w:sz w:val="22"/>
      <w:szCs w:val="21"/>
    </w:rPr>
  </w:style>
  <w:style w:type="paragraph" w:styleId="CommentText">
    <w:name w:val="annotation text"/>
    <w:basedOn w:val="Normal"/>
    <w:link w:val="CommentTextChar"/>
    <w:uiPriority w:val="99"/>
    <w:unhideWhenUsed/>
    <w:rsid w:val="00D7788C"/>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D7788C"/>
    <w:rPr>
      <w:rFonts w:ascii="Calibri" w:eastAsia="Calibri" w:hAnsi="Calibri"/>
    </w:rPr>
  </w:style>
  <w:style w:type="paragraph" w:styleId="NoSpacing">
    <w:name w:val="No Spacing"/>
    <w:uiPriority w:val="1"/>
    <w:qFormat/>
    <w:rsid w:val="00D7788C"/>
    <w:rPr>
      <w:rFonts w:ascii="Calibri" w:eastAsia="Calibri" w:hAnsi="Calibri"/>
      <w:sz w:val="22"/>
      <w:szCs w:val="22"/>
    </w:rPr>
  </w:style>
  <w:style w:type="character" w:styleId="CommentReference">
    <w:name w:val="annotation reference"/>
    <w:rsid w:val="00225EBA"/>
    <w:rPr>
      <w:sz w:val="16"/>
      <w:szCs w:val="16"/>
    </w:rPr>
  </w:style>
  <w:style w:type="paragraph" w:styleId="CommentSubject">
    <w:name w:val="annotation subject"/>
    <w:basedOn w:val="CommentText"/>
    <w:next w:val="CommentText"/>
    <w:link w:val="CommentSubjectChar"/>
    <w:rsid w:val="00225EBA"/>
    <w:pPr>
      <w:spacing w:after="0" w:line="240" w:lineRule="auto"/>
    </w:pPr>
    <w:rPr>
      <w:rFonts w:ascii="Times New Roman" w:eastAsia="Times New Roman" w:hAnsi="Times New Roman"/>
      <w:b/>
      <w:bCs/>
    </w:rPr>
  </w:style>
  <w:style w:type="character" w:customStyle="1" w:styleId="CommentSubjectChar">
    <w:name w:val="Comment Subject Char"/>
    <w:link w:val="CommentSubject"/>
    <w:rsid w:val="00225EBA"/>
    <w:rPr>
      <w:rFonts w:ascii="Calibri" w:eastAsia="Calibri" w:hAnsi="Calibri"/>
      <w:b/>
      <w:bCs/>
    </w:rPr>
  </w:style>
  <w:style w:type="paragraph" w:styleId="Revision">
    <w:name w:val="Revision"/>
    <w:hidden/>
    <w:uiPriority w:val="99"/>
    <w:semiHidden/>
    <w:rsid w:val="00225EBA"/>
    <w:rPr>
      <w:sz w:val="24"/>
      <w:szCs w:val="24"/>
    </w:rPr>
  </w:style>
  <w:style w:type="character" w:customStyle="1" w:styleId="ListParagraphChar">
    <w:name w:val="List Paragraph Char"/>
    <w:aliases w:val="Fundamentacion Char,Bulleted List Char,SubPárrafo de lista Char"/>
    <w:link w:val="ListParagraph"/>
    <w:uiPriority w:val="34"/>
    <w:locked/>
    <w:rsid w:val="00CD38E8"/>
    <w:rPr>
      <w:rFonts w:ascii="Calibri" w:eastAsia="Calibri" w:hAnsi="Calibri"/>
      <w:sz w:val="22"/>
      <w:szCs w:val="22"/>
      <w:lang w:val="es-PY"/>
    </w:rPr>
  </w:style>
  <w:style w:type="character" w:customStyle="1" w:styleId="s1">
    <w:name w:val="s1"/>
    <w:rsid w:val="00DB0569"/>
  </w:style>
  <w:style w:type="character" w:customStyle="1" w:styleId="FootnoteTextChar">
    <w:name w:val="Footnote Text Char"/>
    <w:link w:val="FootnoteText"/>
    <w:semiHidden/>
    <w:rsid w:val="001C391B"/>
    <w:rPr>
      <w:lang w:val="es-ES"/>
    </w:rPr>
  </w:style>
  <w:style w:type="character" w:styleId="Emphasis">
    <w:name w:val="Emphasis"/>
    <w:uiPriority w:val="20"/>
    <w:qFormat/>
    <w:rsid w:val="000A4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5FB4-2A1B-47DA-8E55-11A3CD04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2019-06-18T01:44:00Z</dcterms:created>
  <dcterms:modified xsi:type="dcterms:W3CDTF">2019-06-18T14:11:00Z</dcterms:modified>
</cp:coreProperties>
</file>